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3F61A" w14:textId="4F6A5DE0" w:rsidR="00802521" w:rsidRPr="00005854" w:rsidRDefault="00EE0D03" w:rsidP="00802521">
      <w:pPr>
        <w:pStyle w:val="Prrafodelista"/>
        <w:numPr>
          <w:ilvl w:val="0"/>
          <w:numId w:val="1"/>
        </w:numPr>
        <w:rPr>
          <w:rFonts w:ascii="Abadi" w:hAnsi="Abadi" w:cs="Arial"/>
          <w:b/>
          <w:bCs/>
          <w:sz w:val="24"/>
          <w:szCs w:val="24"/>
          <w:lang w:val="es-ES"/>
        </w:rPr>
      </w:pPr>
      <w:r w:rsidRPr="00005854">
        <w:rPr>
          <w:rFonts w:ascii="Abadi" w:hAnsi="Abadi" w:cs="Arial"/>
          <w:b/>
          <w:bCs/>
          <w:sz w:val="24"/>
          <w:szCs w:val="24"/>
          <w:lang w:val="es-ES"/>
        </w:rPr>
        <w:t>OBJETIVO</w:t>
      </w:r>
      <w:r w:rsidR="007415CD" w:rsidRPr="00005854">
        <w:rPr>
          <w:rFonts w:ascii="Abadi" w:hAnsi="Abadi" w:cs="Arial"/>
          <w:b/>
          <w:bCs/>
          <w:sz w:val="24"/>
          <w:szCs w:val="24"/>
          <w:lang w:val="es-ES"/>
        </w:rPr>
        <w:t>.</w:t>
      </w:r>
    </w:p>
    <w:p w14:paraId="3D065135" w14:textId="45AB265A" w:rsidR="005B427E" w:rsidRPr="00005854" w:rsidRDefault="005B427E" w:rsidP="00947C6C">
      <w:pPr>
        <w:ind w:left="360"/>
        <w:jc w:val="both"/>
        <w:rPr>
          <w:rFonts w:ascii="Abadi" w:hAnsi="Abadi" w:cs="Arial"/>
          <w:sz w:val="24"/>
          <w:szCs w:val="24"/>
          <w:lang w:val="es-ES"/>
        </w:rPr>
      </w:pPr>
      <w:r w:rsidRPr="00005854">
        <w:rPr>
          <w:rFonts w:ascii="Abadi" w:hAnsi="Abadi" w:cs="Arial"/>
          <w:sz w:val="24"/>
          <w:szCs w:val="24"/>
          <w:lang w:val="es-ES"/>
        </w:rPr>
        <w:t xml:space="preserve">Este procedimiento tiene como objetivo </w:t>
      </w:r>
      <w:r w:rsidR="00293990" w:rsidRPr="00005854">
        <w:rPr>
          <w:rFonts w:ascii="Abadi" w:hAnsi="Abadi" w:cs="Arial"/>
          <w:sz w:val="24"/>
          <w:szCs w:val="24"/>
          <w:lang w:val="es-ES"/>
        </w:rPr>
        <w:t>gestionar las solicitudes de autorización para la asignación eficiente de cupos del parqueadero, realizadas por parte de los servidores públicos y/ o contratistas de la Secretaría Distrital de Planeación - SDP, ante la Secretaría Distrital de Hacienda - SDH, de conformidad con lo establecido en el reglamento para el uso de los parqueaderos internos y externos del Centro Administrativo Distrital - CAD, expedido por la SDH.</w:t>
      </w:r>
    </w:p>
    <w:p w14:paraId="369C6D1A" w14:textId="01AB9A6A" w:rsidR="00802521" w:rsidRPr="00005854" w:rsidRDefault="00EE0D03" w:rsidP="00802521">
      <w:pPr>
        <w:pStyle w:val="Prrafodelista"/>
        <w:numPr>
          <w:ilvl w:val="0"/>
          <w:numId w:val="1"/>
        </w:numPr>
        <w:rPr>
          <w:rFonts w:ascii="Abadi" w:hAnsi="Abadi" w:cs="Arial"/>
          <w:b/>
          <w:bCs/>
          <w:sz w:val="24"/>
          <w:szCs w:val="24"/>
          <w:lang w:val="es-ES"/>
        </w:rPr>
      </w:pPr>
      <w:r w:rsidRPr="00005854">
        <w:rPr>
          <w:rFonts w:ascii="Abadi" w:hAnsi="Abadi" w:cs="Arial"/>
          <w:b/>
          <w:bCs/>
          <w:sz w:val="24"/>
          <w:szCs w:val="24"/>
          <w:lang w:val="es-ES"/>
        </w:rPr>
        <w:t>ALCANCE</w:t>
      </w:r>
      <w:r w:rsidR="007415CD" w:rsidRPr="00005854">
        <w:rPr>
          <w:rFonts w:ascii="Abadi" w:hAnsi="Abadi" w:cs="Arial"/>
          <w:b/>
          <w:bCs/>
          <w:sz w:val="24"/>
          <w:szCs w:val="24"/>
          <w:lang w:val="es-ES"/>
        </w:rPr>
        <w:t>.</w:t>
      </w:r>
    </w:p>
    <w:p w14:paraId="5F8B3FE6" w14:textId="6E043679" w:rsidR="00886442" w:rsidRPr="00005854" w:rsidRDefault="005B427E" w:rsidP="00F36E9E">
      <w:pPr>
        <w:spacing w:after="0"/>
        <w:ind w:left="360"/>
        <w:jc w:val="both"/>
        <w:rPr>
          <w:rFonts w:ascii="Abadi" w:hAnsi="Abadi" w:cs="Arial"/>
          <w:sz w:val="24"/>
          <w:szCs w:val="24"/>
          <w:lang w:val="es-ES"/>
        </w:rPr>
      </w:pPr>
      <w:r w:rsidRPr="00005854">
        <w:rPr>
          <w:rFonts w:ascii="Abadi" w:hAnsi="Abadi" w:cs="Arial"/>
          <w:sz w:val="24"/>
          <w:szCs w:val="24"/>
          <w:lang w:val="es-ES"/>
        </w:rPr>
        <w:t xml:space="preserve">El presente documento inicia </w:t>
      </w:r>
      <w:r w:rsidR="00293990" w:rsidRPr="00005854">
        <w:rPr>
          <w:rFonts w:ascii="Abadi" w:hAnsi="Abadi" w:cs="Arial"/>
          <w:sz w:val="24"/>
          <w:szCs w:val="24"/>
          <w:lang w:val="es-ES"/>
        </w:rPr>
        <w:t>la recepción de la solicitud de autorización para el uso del parqueadero del CAD por parte de los servidores públicos adscritos a la SDP, pasando por las actividades relacionadas con la gestión ante la Secretaría de Distrital de Hacienda - SDH (incluyendo la recepción de las tarjetas de parqueadero que van entregando las personas que se retiran de la entidad), hasta la notificación de la autorización y entrega del kit para el uso del parqueadero al solicitante.</w:t>
      </w:r>
    </w:p>
    <w:p w14:paraId="5BFF24A4" w14:textId="77777777" w:rsidR="00293990" w:rsidRPr="00005854" w:rsidRDefault="00293990" w:rsidP="00F36E9E">
      <w:pPr>
        <w:spacing w:after="0"/>
        <w:ind w:left="360"/>
        <w:jc w:val="both"/>
        <w:rPr>
          <w:rFonts w:ascii="Abadi" w:hAnsi="Abadi" w:cs="Arial"/>
          <w:sz w:val="24"/>
          <w:szCs w:val="24"/>
          <w:lang w:val="es-ES"/>
        </w:rPr>
      </w:pPr>
    </w:p>
    <w:p w14:paraId="26EF12B4" w14:textId="09024A67" w:rsidR="00293990" w:rsidRPr="00005854" w:rsidRDefault="00EE0D03" w:rsidP="00293990">
      <w:pPr>
        <w:pStyle w:val="Prrafodelista"/>
        <w:numPr>
          <w:ilvl w:val="0"/>
          <w:numId w:val="1"/>
        </w:numPr>
        <w:rPr>
          <w:rFonts w:ascii="Abadi" w:hAnsi="Abadi" w:cs="Arial"/>
          <w:b/>
          <w:bCs/>
          <w:sz w:val="24"/>
          <w:szCs w:val="24"/>
          <w:lang w:val="es-ES"/>
        </w:rPr>
      </w:pPr>
      <w:r w:rsidRPr="00005854">
        <w:rPr>
          <w:rFonts w:ascii="Abadi" w:hAnsi="Abadi" w:cs="Arial"/>
          <w:b/>
          <w:bCs/>
          <w:sz w:val="24"/>
          <w:szCs w:val="24"/>
          <w:lang w:val="es-ES"/>
        </w:rPr>
        <w:t>DEFINICIONES Y ABREVIATURAS</w:t>
      </w:r>
      <w:r w:rsidR="007415CD" w:rsidRPr="00005854">
        <w:rPr>
          <w:rFonts w:ascii="Abadi" w:hAnsi="Abadi" w:cs="Arial"/>
          <w:b/>
          <w:bCs/>
          <w:sz w:val="24"/>
          <w:szCs w:val="24"/>
          <w:lang w:val="es-ES"/>
        </w:rPr>
        <w:t>.</w:t>
      </w:r>
    </w:p>
    <w:p w14:paraId="37ED136E" w14:textId="77777777" w:rsidR="00293990" w:rsidRPr="00005854" w:rsidRDefault="00293990" w:rsidP="00293990">
      <w:pPr>
        <w:pStyle w:val="Prrafodelista"/>
        <w:rPr>
          <w:rFonts w:ascii="Abadi" w:hAnsi="Abadi" w:cs="Arial"/>
          <w:b/>
          <w:bCs/>
          <w:sz w:val="24"/>
          <w:szCs w:val="24"/>
          <w:lang w:val="es-ES"/>
        </w:rPr>
      </w:pPr>
    </w:p>
    <w:p w14:paraId="365201FD" w14:textId="770CB0D7" w:rsidR="00293990" w:rsidRPr="00005854" w:rsidRDefault="00293990" w:rsidP="003432D0">
      <w:pPr>
        <w:pStyle w:val="Prrafodelista"/>
        <w:numPr>
          <w:ilvl w:val="0"/>
          <w:numId w:val="4"/>
        </w:numPr>
        <w:spacing w:after="0"/>
        <w:jc w:val="both"/>
        <w:rPr>
          <w:rFonts w:ascii="Abadi" w:hAnsi="Abadi"/>
          <w:b/>
          <w:bCs/>
          <w:sz w:val="24"/>
          <w:szCs w:val="24"/>
          <w:lang w:val="es-ES"/>
        </w:rPr>
      </w:pPr>
      <w:r w:rsidRPr="00005854">
        <w:rPr>
          <w:rFonts w:ascii="Abadi" w:hAnsi="Abadi"/>
          <w:b/>
          <w:bCs/>
          <w:sz w:val="24"/>
          <w:szCs w:val="24"/>
          <w:lang w:val="es-ES"/>
        </w:rPr>
        <w:t xml:space="preserve">CAD: </w:t>
      </w:r>
      <w:r w:rsidRPr="00005854">
        <w:rPr>
          <w:rFonts w:ascii="Abadi" w:hAnsi="Abadi"/>
          <w:sz w:val="24"/>
          <w:szCs w:val="24"/>
          <w:lang w:val="es-ES"/>
        </w:rPr>
        <w:t>Centro Administrativo Distrital.</w:t>
      </w:r>
    </w:p>
    <w:p w14:paraId="5D877A4E" w14:textId="4D7C583D" w:rsidR="007C10B0" w:rsidRPr="00005854" w:rsidRDefault="007C10B0" w:rsidP="00860EAA">
      <w:pPr>
        <w:numPr>
          <w:ilvl w:val="0"/>
          <w:numId w:val="4"/>
        </w:numPr>
        <w:spacing w:after="0"/>
        <w:jc w:val="both"/>
        <w:rPr>
          <w:rFonts w:ascii="Abadi" w:hAnsi="Abadi"/>
          <w:b/>
          <w:bCs/>
          <w:sz w:val="24"/>
          <w:szCs w:val="24"/>
          <w:lang w:val="es-ES"/>
        </w:rPr>
      </w:pPr>
      <w:r w:rsidRPr="00005854">
        <w:rPr>
          <w:rFonts w:ascii="Abadi" w:hAnsi="Abadi"/>
          <w:b/>
          <w:bCs/>
          <w:sz w:val="24"/>
          <w:szCs w:val="24"/>
          <w:lang w:val="es-ES"/>
        </w:rPr>
        <w:t xml:space="preserve">DA: </w:t>
      </w:r>
      <w:r w:rsidRPr="00005854">
        <w:rPr>
          <w:rFonts w:ascii="Abadi" w:hAnsi="Abadi"/>
          <w:sz w:val="24"/>
          <w:szCs w:val="24"/>
          <w:lang w:val="es-ES"/>
        </w:rPr>
        <w:t>Dirección Administrativa.</w:t>
      </w:r>
      <w:r w:rsidRPr="00005854">
        <w:rPr>
          <w:rFonts w:ascii="Abadi" w:hAnsi="Abadi"/>
          <w:b/>
          <w:bCs/>
          <w:sz w:val="24"/>
          <w:szCs w:val="24"/>
          <w:lang w:val="es-ES"/>
        </w:rPr>
        <w:t xml:space="preserve"> </w:t>
      </w:r>
    </w:p>
    <w:p w14:paraId="20CC6B4E" w14:textId="77777777" w:rsidR="00293990" w:rsidRPr="00005854" w:rsidRDefault="00293990" w:rsidP="00293990">
      <w:pPr>
        <w:pStyle w:val="Prrafodelista"/>
        <w:numPr>
          <w:ilvl w:val="0"/>
          <w:numId w:val="4"/>
        </w:numPr>
        <w:jc w:val="both"/>
        <w:rPr>
          <w:rFonts w:ascii="Abadi" w:hAnsi="Abadi" w:cs="Arial"/>
          <w:sz w:val="24"/>
          <w:szCs w:val="24"/>
          <w:lang w:val="es-ES"/>
        </w:rPr>
      </w:pPr>
      <w:r w:rsidRPr="00005854">
        <w:rPr>
          <w:rFonts w:ascii="Abadi" w:hAnsi="Abadi" w:cs="Arial"/>
          <w:b/>
          <w:bCs/>
          <w:sz w:val="24"/>
          <w:szCs w:val="24"/>
          <w:lang w:val="es-ES"/>
        </w:rPr>
        <w:t>Kit para el uso de los parqueaderos:</w:t>
      </w:r>
      <w:r w:rsidRPr="00005854">
        <w:rPr>
          <w:rFonts w:ascii="Abadi" w:hAnsi="Abadi" w:cs="Arial"/>
          <w:sz w:val="24"/>
          <w:szCs w:val="24"/>
          <w:lang w:val="es-ES"/>
        </w:rPr>
        <w:t xml:space="preserve"> El kit está compuesto por 3 elementos complementarios, que deben presentarse al momento del ingreso y salida del parqueadero a saber: </w:t>
      </w:r>
    </w:p>
    <w:p w14:paraId="1261356D" w14:textId="013EA76F" w:rsidR="00293990" w:rsidRPr="00005854" w:rsidRDefault="00293990" w:rsidP="00293990">
      <w:pPr>
        <w:pStyle w:val="Prrafodelista"/>
        <w:numPr>
          <w:ilvl w:val="0"/>
          <w:numId w:val="16"/>
        </w:numPr>
        <w:jc w:val="both"/>
        <w:rPr>
          <w:rFonts w:ascii="Abadi" w:hAnsi="Abadi" w:cs="Arial"/>
          <w:sz w:val="24"/>
          <w:szCs w:val="24"/>
          <w:lang w:val="es-ES"/>
        </w:rPr>
      </w:pPr>
      <w:r w:rsidRPr="00005854">
        <w:rPr>
          <w:rFonts w:ascii="Abadi" w:hAnsi="Abadi" w:cs="Arial"/>
          <w:sz w:val="24"/>
          <w:szCs w:val="24"/>
          <w:lang w:val="es-ES"/>
        </w:rPr>
        <w:t xml:space="preserve">Una calcomanía que se adhiere en la parte superior derecha del vidrio panorámico del vehículo. </w:t>
      </w:r>
    </w:p>
    <w:p w14:paraId="5B1B3842" w14:textId="23974E07" w:rsidR="00293990" w:rsidRPr="00005854" w:rsidRDefault="00293990" w:rsidP="00293990">
      <w:pPr>
        <w:pStyle w:val="Prrafodelista"/>
        <w:numPr>
          <w:ilvl w:val="0"/>
          <w:numId w:val="16"/>
        </w:numPr>
        <w:jc w:val="both"/>
        <w:rPr>
          <w:rFonts w:ascii="Abadi" w:hAnsi="Abadi" w:cs="Arial"/>
          <w:sz w:val="24"/>
          <w:szCs w:val="24"/>
          <w:lang w:val="es-ES"/>
        </w:rPr>
      </w:pPr>
      <w:r w:rsidRPr="00005854">
        <w:rPr>
          <w:rFonts w:ascii="Abadi" w:hAnsi="Abadi" w:cs="Arial"/>
          <w:sz w:val="24"/>
          <w:szCs w:val="24"/>
          <w:lang w:val="es-ES"/>
        </w:rPr>
        <w:t xml:space="preserve">Una tarjeta de parqueadero, donde se identifica el vehículo autorizado para el ingreso al parqueadero. </w:t>
      </w:r>
    </w:p>
    <w:p w14:paraId="3E6AC849" w14:textId="54DCCDBC" w:rsidR="00293990" w:rsidRPr="00005854" w:rsidRDefault="00293990" w:rsidP="00293990">
      <w:pPr>
        <w:pStyle w:val="Prrafodelista"/>
        <w:numPr>
          <w:ilvl w:val="0"/>
          <w:numId w:val="16"/>
        </w:numPr>
        <w:jc w:val="both"/>
        <w:rPr>
          <w:rFonts w:ascii="Abadi" w:hAnsi="Abadi" w:cs="Arial"/>
          <w:sz w:val="24"/>
          <w:szCs w:val="24"/>
          <w:lang w:val="es-ES"/>
        </w:rPr>
      </w:pPr>
      <w:r w:rsidRPr="00005854">
        <w:rPr>
          <w:rFonts w:ascii="Abadi" w:hAnsi="Abadi" w:cs="Arial"/>
          <w:sz w:val="24"/>
          <w:szCs w:val="24"/>
          <w:lang w:val="es-ES"/>
        </w:rPr>
        <w:t>El carné (junto con la tarjeta de proximidad) que los identifica como servidores públicos, empleados de carácter temporal y contratistas de alguna de las entidades del CAD.</w:t>
      </w:r>
    </w:p>
    <w:p w14:paraId="2192756F" w14:textId="77777777" w:rsidR="00293990" w:rsidRPr="00005854" w:rsidRDefault="00293990" w:rsidP="00293990">
      <w:pPr>
        <w:pStyle w:val="Prrafodelista"/>
        <w:numPr>
          <w:ilvl w:val="0"/>
          <w:numId w:val="4"/>
        </w:numPr>
        <w:jc w:val="both"/>
        <w:rPr>
          <w:rFonts w:ascii="Abadi" w:hAnsi="Abadi" w:cs="Arial"/>
          <w:sz w:val="24"/>
          <w:szCs w:val="24"/>
          <w:lang w:val="es-ES"/>
        </w:rPr>
      </w:pPr>
      <w:r w:rsidRPr="00005854">
        <w:rPr>
          <w:rFonts w:ascii="Abadi" w:hAnsi="Abadi" w:cs="Arial"/>
          <w:b/>
          <w:bCs/>
          <w:sz w:val="24"/>
          <w:szCs w:val="24"/>
          <w:lang w:val="es-ES"/>
        </w:rPr>
        <w:t>SDH:</w:t>
      </w:r>
      <w:r w:rsidRPr="00005854">
        <w:rPr>
          <w:rFonts w:ascii="Abadi" w:hAnsi="Abadi" w:cs="Arial"/>
          <w:sz w:val="24"/>
          <w:szCs w:val="24"/>
          <w:lang w:val="es-ES"/>
        </w:rPr>
        <w:t xml:space="preserve"> Secretaría Distrital de Hacienda.</w:t>
      </w:r>
    </w:p>
    <w:p w14:paraId="41A92F27" w14:textId="5292510B" w:rsidR="00293990" w:rsidRPr="00005854" w:rsidRDefault="00293990" w:rsidP="00293990">
      <w:pPr>
        <w:pStyle w:val="Prrafodelista"/>
        <w:numPr>
          <w:ilvl w:val="0"/>
          <w:numId w:val="4"/>
        </w:numPr>
        <w:jc w:val="both"/>
        <w:rPr>
          <w:rFonts w:ascii="Abadi" w:hAnsi="Abadi" w:cs="Arial"/>
          <w:sz w:val="24"/>
          <w:szCs w:val="24"/>
          <w:lang w:val="es-ES"/>
        </w:rPr>
      </w:pPr>
      <w:r w:rsidRPr="00005854">
        <w:rPr>
          <w:rFonts w:ascii="Abadi" w:hAnsi="Abadi" w:cs="Arial"/>
          <w:b/>
          <w:bCs/>
          <w:sz w:val="24"/>
          <w:szCs w:val="24"/>
          <w:lang w:val="es-ES"/>
        </w:rPr>
        <w:t xml:space="preserve">SDP: </w:t>
      </w:r>
      <w:r w:rsidRPr="00005854">
        <w:rPr>
          <w:rFonts w:ascii="Abadi" w:hAnsi="Abadi" w:cs="Arial"/>
          <w:sz w:val="24"/>
          <w:szCs w:val="24"/>
          <w:lang w:val="es-ES"/>
        </w:rPr>
        <w:t>Secretaría Distrital de Planeación.</w:t>
      </w:r>
    </w:p>
    <w:p w14:paraId="5D7B2A93" w14:textId="77777777" w:rsidR="00293990" w:rsidRPr="00005854" w:rsidRDefault="00293990" w:rsidP="00293990">
      <w:pPr>
        <w:pStyle w:val="Prrafodelista"/>
        <w:rPr>
          <w:rFonts w:ascii="Abadi" w:hAnsi="Abadi" w:cs="Arial"/>
          <w:b/>
          <w:bCs/>
          <w:sz w:val="24"/>
          <w:szCs w:val="24"/>
          <w:lang w:val="es-ES"/>
        </w:rPr>
      </w:pPr>
    </w:p>
    <w:p w14:paraId="12AE4BBF" w14:textId="5E618012" w:rsidR="00B1650F" w:rsidRPr="00005854" w:rsidRDefault="00EE0D03" w:rsidP="00B1650F">
      <w:pPr>
        <w:pStyle w:val="Prrafodelista"/>
        <w:numPr>
          <w:ilvl w:val="0"/>
          <w:numId w:val="1"/>
        </w:numPr>
        <w:rPr>
          <w:rFonts w:ascii="Abadi" w:hAnsi="Abadi" w:cs="Arial"/>
          <w:b/>
          <w:bCs/>
          <w:sz w:val="24"/>
          <w:szCs w:val="24"/>
          <w:lang w:val="es-ES"/>
        </w:rPr>
      </w:pPr>
      <w:r w:rsidRPr="00005854">
        <w:rPr>
          <w:rFonts w:ascii="Abadi" w:hAnsi="Abadi" w:cs="Arial"/>
          <w:b/>
          <w:bCs/>
          <w:sz w:val="24"/>
          <w:szCs w:val="24"/>
          <w:lang w:val="es-ES"/>
        </w:rPr>
        <w:t>GENERALIDADES</w:t>
      </w:r>
      <w:r w:rsidR="007415CD" w:rsidRPr="00005854">
        <w:rPr>
          <w:rFonts w:ascii="Abadi" w:hAnsi="Abadi" w:cs="Arial"/>
          <w:b/>
          <w:bCs/>
          <w:sz w:val="24"/>
          <w:szCs w:val="24"/>
          <w:lang w:val="es-ES"/>
        </w:rPr>
        <w:t>.</w:t>
      </w:r>
    </w:p>
    <w:p w14:paraId="3BBA7530" w14:textId="389A1E70" w:rsidR="005B427E" w:rsidRPr="00005854" w:rsidRDefault="005B427E" w:rsidP="00860EAA">
      <w:pPr>
        <w:pStyle w:val="Textoindependiente"/>
        <w:numPr>
          <w:ilvl w:val="0"/>
          <w:numId w:val="4"/>
        </w:numPr>
        <w:spacing w:line="276" w:lineRule="auto"/>
        <w:ind w:right="49"/>
        <w:jc w:val="both"/>
        <w:rPr>
          <w:rFonts w:ascii="Abadi" w:eastAsiaTheme="minorHAnsi" w:hAnsi="Abadi" w:cstheme="minorBidi"/>
          <w:kern w:val="2"/>
          <w:sz w:val="24"/>
          <w:szCs w:val="24"/>
          <w14:ligatures w14:val="standardContextual"/>
        </w:rPr>
      </w:pPr>
      <w:r w:rsidRPr="00005854">
        <w:rPr>
          <w:rFonts w:ascii="Abadi" w:eastAsiaTheme="minorHAnsi" w:hAnsi="Abadi" w:cstheme="minorBidi"/>
          <w:kern w:val="2"/>
          <w:sz w:val="24"/>
          <w:szCs w:val="24"/>
          <w14:ligatures w14:val="standardContextual"/>
        </w:rPr>
        <w:t>Este procedimiento aplica para todas las sedes de la Secretaría Distrital de Planeación (Centro Administrativo Distrital</w:t>
      </w:r>
      <w:r w:rsidR="004B2C2B" w:rsidRPr="00005854">
        <w:rPr>
          <w:rFonts w:ascii="Abadi" w:eastAsiaTheme="minorHAnsi" w:hAnsi="Abadi" w:cstheme="minorBidi"/>
          <w:kern w:val="2"/>
          <w:sz w:val="24"/>
          <w:szCs w:val="24"/>
          <w14:ligatures w14:val="standardContextual"/>
        </w:rPr>
        <w:t>-</w:t>
      </w:r>
      <w:r w:rsidRPr="00005854">
        <w:rPr>
          <w:rFonts w:ascii="Abadi" w:eastAsiaTheme="minorHAnsi" w:hAnsi="Abadi" w:cstheme="minorBidi"/>
          <w:kern w:val="2"/>
          <w:sz w:val="24"/>
          <w:szCs w:val="24"/>
          <w14:ligatures w14:val="standardContextual"/>
        </w:rPr>
        <w:t>CAD y Archivo Central).</w:t>
      </w:r>
    </w:p>
    <w:p w14:paraId="37977A98" w14:textId="77777777" w:rsidR="00293990" w:rsidRPr="00005854" w:rsidRDefault="00293990" w:rsidP="00293990">
      <w:pPr>
        <w:pStyle w:val="Prrafodelista"/>
        <w:numPr>
          <w:ilvl w:val="0"/>
          <w:numId w:val="4"/>
        </w:numPr>
        <w:jc w:val="both"/>
        <w:rPr>
          <w:rFonts w:ascii="Abadi" w:hAnsi="Abadi" w:cs="Arial"/>
          <w:sz w:val="24"/>
          <w:szCs w:val="24"/>
          <w:lang w:val="es-ES"/>
        </w:rPr>
      </w:pPr>
      <w:r w:rsidRPr="00005854">
        <w:rPr>
          <w:rFonts w:ascii="Abadi" w:hAnsi="Abadi"/>
          <w:sz w:val="24"/>
          <w:szCs w:val="24"/>
          <w:lang w:val="es-ES"/>
        </w:rPr>
        <w:t xml:space="preserve">Los parqueaderos son administrados por la Secretaría Distrital de Hacienda - SDH, de acuerdo al cupo asignado a cada entidad y de la disponibilidad dentro de ese cupo. Los expedientes que se conforman por esta actuación, se </w:t>
      </w:r>
      <w:r w:rsidRPr="00005854">
        <w:rPr>
          <w:rFonts w:ascii="Abadi" w:hAnsi="Abadi"/>
          <w:sz w:val="24"/>
          <w:szCs w:val="24"/>
          <w:lang w:val="es-ES"/>
        </w:rPr>
        <w:lastRenderedPageBreak/>
        <w:t>denominan Servicios de Parqueaderos, son anuales y hacen parte de la subserie documental Programas de Servicios Generales.</w:t>
      </w:r>
    </w:p>
    <w:p w14:paraId="064AF09D" w14:textId="77777777" w:rsidR="008D7E32" w:rsidRPr="00005854" w:rsidRDefault="00293990" w:rsidP="003C1669">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La Secretaría Distrital de Hacienda tiene a disposición el reglamento para el uso de los parqueaderos internos y externos del Centro Administrativo Distrital - CAD, expedido por la SDH, el cual se encuentra publicado en el siguiente enlace:</w:t>
      </w:r>
    </w:p>
    <w:p w14:paraId="36D41332" w14:textId="43644020" w:rsidR="00293990" w:rsidRPr="00005854" w:rsidRDefault="00293990" w:rsidP="003C1669">
      <w:pPr>
        <w:spacing w:after="0"/>
        <w:ind w:left="708"/>
        <w:jc w:val="both"/>
        <w:rPr>
          <w:rFonts w:ascii="Abadi" w:hAnsi="Abadi" w:cs="Arial"/>
          <w:sz w:val="24"/>
          <w:szCs w:val="24"/>
          <w:lang w:val="es-ES"/>
        </w:rPr>
      </w:pPr>
      <w:r w:rsidRPr="00005854">
        <w:rPr>
          <w:rFonts w:ascii="Abadi" w:hAnsi="Abadi" w:cs="Arial"/>
          <w:sz w:val="24"/>
          <w:szCs w:val="24"/>
          <w:lang w:val="es-ES"/>
        </w:rPr>
        <w:br/>
      </w:r>
      <w:hyperlink r:id="rId8" w:history="1">
        <w:r w:rsidR="008D7E32" w:rsidRPr="00005854">
          <w:rPr>
            <w:rStyle w:val="Hipervnculo"/>
            <w:rFonts w:ascii="Abadi" w:hAnsi="Abadi"/>
            <w:sz w:val="24"/>
            <w:szCs w:val="24"/>
            <w:lang w:val="es-ES"/>
          </w:rPr>
          <w:t>https://back.haciendabogota.gov.co/sites/default/files/documento/direccion-de-gestion-corporativa/info-entidad/reglamentos-formatos-cad/formatos-servicio-parqueaderos/MN-17_1_Reglamento_y_manual_Parqueaderos_CAD.pdf</w:t>
        </w:r>
      </w:hyperlink>
    </w:p>
    <w:p w14:paraId="00F1453A" w14:textId="46F9EC52" w:rsidR="00293990" w:rsidRPr="00005854" w:rsidRDefault="00293990" w:rsidP="008D7E32">
      <w:pPr>
        <w:pStyle w:val="Prrafodelista"/>
        <w:jc w:val="both"/>
        <w:rPr>
          <w:rFonts w:ascii="Abadi" w:hAnsi="Abadi" w:cs="Arial"/>
          <w:sz w:val="24"/>
          <w:szCs w:val="24"/>
          <w:lang w:val="es-ES"/>
        </w:rPr>
      </w:pPr>
    </w:p>
    <w:p w14:paraId="31B745B1" w14:textId="16A80D7F" w:rsidR="008D7E32" w:rsidRPr="00005854" w:rsidRDefault="008D7E32" w:rsidP="008D7E32">
      <w:pPr>
        <w:pStyle w:val="Prrafodelista"/>
        <w:numPr>
          <w:ilvl w:val="0"/>
          <w:numId w:val="4"/>
        </w:numPr>
        <w:jc w:val="both"/>
        <w:rPr>
          <w:rFonts w:ascii="Abadi" w:hAnsi="Abadi" w:cs="Arial"/>
          <w:b/>
          <w:bCs/>
          <w:sz w:val="24"/>
          <w:szCs w:val="24"/>
          <w:lang w:val="es-ES"/>
        </w:rPr>
      </w:pPr>
      <w:r w:rsidRPr="00005854">
        <w:rPr>
          <w:rFonts w:ascii="Abadi" w:hAnsi="Abadi" w:cs="Arial"/>
          <w:b/>
          <w:bCs/>
          <w:sz w:val="24"/>
          <w:szCs w:val="24"/>
          <w:lang w:val="es-ES"/>
        </w:rPr>
        <w:t>Zonas de estacionamiento autorizadas</w:t>
      </w:r>
    </w:p>
    <w:tbl>
      <w:tblPr>
        <w:tblStyle w:val="NormalTable0"/>
        <w:tblW w:w="931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589"/>
        <w:gridCol w:w="5725"/>
      </w:tblGrid>
      <w:tr w:rsidR="008D7E32" w:rsidRPr="00005854" w14:paraId="3E1353CF" w14:textId="77777777" w:rsidTr="008D7E32">
        <w:trPr>
          <w:trHeight w:val="241"/>
          <w:tblHeader/>
          <w:jc w:val="center"/>
        </w:trPr>
        <w:tc>
          <w:tcPr>
            <w:tcW w:w="3589" w:type="dxa"/>
            <w:vAlign w:val="center"/>
          </w:tcPr>
          <w:p w14:paraId="5EF9670F" w14:textId="77777777" w:rsidR="008D7E32" w:rsidRPr="00005854" w:rsidRDefault="008D7E32" w:rsidP="007F062D">
            <w:pPr>
              <w:jc w:val="center"/>
              <w:rPr>
                <w:rFonts w:ascii="Abadi" w:hAnsi="Abadi" w:cs="Arial"/>
                <w:b/>
                <w:bCs/>
                <w:sz w:val="24"/>
                <w:szCs w:val="24"/>
                <w:lang w:val="es-ES"/>
              </w:rPr>
            </w:pPr>
            <w:r w:rsidRPr="00005854">
              <w:rPr>
                <w:rFonts w:ascii="Abadi" w:hAnsi="Abadi" w:cs="Arial"/>
                <w:b/>
                <w:bCs/>
                <w:sz w:val="24"/>
                <w:szCs w:val="24"/>
                <w:lang w:val="es-ES"/>
              </w:rPr>
              <w:t>Zona de parqueadero</w:t>
            </w:r>
          </w:p>
        </w:tc>
        <w:tc>
          <w:tcPr>
            <w:tcW w:w="5725" w:type="dxa"/>
            <w:vAlign w:val="center"/>
          </w:tcPr>
          <w:p w14:paraId="20F3A526" w14:textId="77777777" w:rsidR="008D7E32" w:rsidRPr="00005854" w:rsidRDefault="008D7E32" w:rsidP="007F062D">
            <w:pPr>
              <w:jc w:val="center"/>
              <w:rPr>
                <w:rFonts w:ascii="Abadi" w:hAnsi="Abadi" w:cs="Arial"/>
                <w:b/>
                <w:bCs/>
                <w:sz w:val="24"/>
                <w:szCs w:val="24"/>
                <w:lang w:val="es-ES"/>
              </w:rPr>
            </w:pPr>
            <w:r w:rsidRPr="00005854">
              <w:rPr>
                <w:rFonts w:ascii="Abadi" w:hAnsi="Abadi" w:cs="Arial"/>
                <w:b/>
                <w:bCs/>
                <w:sz w:val="24"/>
                <w:szCs w:val="24"/>
                <w:lang w:val="es-ES"/>
              </w:rPr>
              <w:t>Uso autorizado</w:t>
            </w:r>
          </w:p>
        </w:tc>
      </w:tr>
      <w:tr w:rsidR="008D7E32" w:rsidRPr="00005854" w14:paraId="206115C0" w14:textId="77777777" w:rsidTr="008D7E32">
        <w:trPr>
          <w:trHeight w:val="238"/>
          <w:jc w:val="center"/>
        </w:trPr>
        <w:tc>
          <w:tcPr>
            <w:tcW w:w="3589" w:type="dxa"/>
            <w:vAlign w:val="center"/>
          </w:tcPr>
          <w:p w14:paraId="0682FE1A" w14:textId="77777777" w:rsidR="008D7E32" w:rsidRPr="00005854" w:rsidRDefault="008D7E32" w:rsidP="007F062D">
            <w:pPr>
              <w:rPr>
                <w:rFonts w:ascii="Abadi" w:hAnsi="Abadi" w:cs="Arial"/>
                <w:sz w:val="24"/>
                <w:szCs w:val="24"/>
                <w:lang w:val="es-ES"/>
              </w:rPr>
            </w:pPr>
            <w:r w:rsidRPr="00005854">
              <w:rPr>
                <w:rFonts w:ascii="Abadi" w:hAnsi="Abadi" w:cs="Arial"/>
                <w:sz w:val="24"/>
                <w:szCs w:val="24"/>
                <w:lang w:val="es-ES"/>
              </w:rPr>
              <w:t>CAD Interno – sótano</w:t>
            </w:r>
          </w:p>
        </w:tc>
        <w:tc>
          <w:tcPr>
            <w:tcW w:w="5725" w:type="dxa"/>
          </w:tcPr>
          <w:p w14:paraId="6A5ACD03" w14:textId="77777777" w:rsidR="008D7E32" w:rsidRPr="00005854" w:rsidRDefault="008D7E32" w:rsidP="007F062D">
            <w:pPr>
              <w:jc w:val="both"/>
              <w:rPr>
                <w:rFonts w:ascii="Abadi" w:hAnsi="Abadi" w:cs="Arial"/>
                <w:sz w:val="24"/>
                <w:szCs w:val="24"/>
                <w:lang w:val="es-ES"/>
              </w:rPr>
            </w:pPr>
            <w:r w:rsidRPr="00005854">
              <w:rPr>
                <w:rFonts w:ascii="Abadi" w:hAnsi="Abadi" w:cs="Arial"/>
                <w:sz w:val="24"/>
                <w:szCs w:val="24"/>
                <w:lang w:val="es-ES"/>
              </w:rPr>
              <w:t>Habilitado para el estacionamiento de bicicletas, patinetas, vehículos eléctricos, vehículos oficiales, vehículos de directivos, vehículos de esquemas de seguridad y vehículos para servidores públicos, en condición de movilidad reducida.</w:t>
            </w:r>
          </w:p>
          <w:p w14:paraId="3877D451" w14:textId="77777777" w:rsidR="008D7E32" w:rsidRPr="00005854" w:rsidRDefault="008D7E32" w:rsidP="007F062D">
            <w:pPr>
              <w:jc w:val="both"/>
              <w:rPr>
                <w:rFonts w:ascii="Abadi" w:hAnsi="Abadi" w:cs="Arial"/>
                <w:sz w:val="24"/>
                <w:szCs w:val="24"/>
                <w:lang w:val="es-ES"/>
              </w:rPr>
            </w:pPr>
            <w:r w:rsidRPr="00005854">
              <w:rPr>
                <w:rFonts w:ascii="Abadi" w:hAnsi="Abadi" w:cs="Arial"/>
                <w:sz w:val="24"/>
                <w:szCs w:val="24"/>
                <w:lang w:val="es-ES"/>
              </w:rPr>
              <w:t>Se otorga autorización de uso temporal para ciudadanos con movilidad reducida que requiera de atención presencial por parte de las entidades que habitan el edificio CAD</w:t>
            </w:r>
          </w:p>
          <w:p w14:paraId="6818F44D" w14:textId="77777777" w:rsidR="008D7E32" w:rsidRPr="00005854" w:rsidRDefault="008D7E32" w:rsidP="007F062D">
            <w:pPr>
              <w:jc w:val="both"/>
              <w:rPr>
                <w:rFonts w:ascii="Abadi" w:hAnsi="Abadi" w:cs="Arial"/>
                <w:sz w:val="24"/>
                <w:szCs w:val="24"/>
                <w:lang w:val="es-ES"/>
              </w:rPr>
            </w:pPr>
            <w:r w:rsidRPr="00005854">
              <w:rPr>
                <w:rFonts w:ascii="Abadi" w:hAnsi="Abadi" w:cs="Arial"/>
                <w:sz w:val="24"/>
                <w:szCs w:val="24"/>
                <w:lang w:val="es-ES"/>
              </w:rPr>
              <w:t>Los espacios demarcados en verde están destinados para vehículos eléctricos que requieran recarga.</w:t>
            </w:r>
          </w:p>
        </w:tc>
      </w:tr>
      <w:tr w:rsidR="008D7E32" w:rsidRPr="00005854" w14:paraId="5C0F2860" w14:textId="77777777" w:rsidTr="008D7E32">
        <w:trPr>
          <w:trHeight w:val="236"/>
          <w:jc w:val="center"/>
        </w:trPr>
        <w:tc>
          <w:tcPr>
            <w:tcW w:w="3589" w:type="dxa"/>
            <w:vAlign w:val="center"/>
          </w:tcPr>
          <w:p w14:paraId="478C302E" w14:textId="77777777" w:rsidR="008D7E32" w:rsidRPr="00005854" w:rsidRDefault="008D7E32" w:rsidP="007F062D">
            <w:pPr>
              <w:rPr>
                <w:rFonts w:ascii="Abadi" w:hAnsi="Abadi" w:cs="Arial"/>
                <w:sz w:val="24"/>
                <w:szCs w:val="24"/>
                <w:lang w:val="es-ES"/>
              </w:rPr>
            </w:pPr>
            <w:r w:rsidRPr="00005854">
              <w:rPr>
                <w:rFonts w:ascii="Abadi" w:hAnsi="Abadi" w:cs="Arial"/>
                <w:sz w:val="24"/>
                <w:szCs w:val="24"/>
                <w:lang w:val="es-ES"/>
              </w:rPr>
              <w:t>CAD Interno – sub-sótano</w:t>
            </w:r>
          </w:p>
        </w:tc>
        <w:tc>
          <w:tcPr>
            <w:tcW w:w="5725" w:type="dxa"/>
          </w:tcPr>
          <w:p w14:paraId="68212ED9" w14:textId="77777777" w:rsidR="008D7E32" w:rsidRPr="00005854" w:rsidRDefault="008D7E32" w:rsidP="007F062D">
            <w:pPr>
              <w:jc w:val="both"/>
              <w:rPr>
                <w:rFonts w:ascii="Abadi" w:hAnsi="Abadi" w:cs="Arial"/>
                <w:sz w:val="24"/>
                <w:szCs w:val="24"/>
                <w:lang w:val="es-ES"/>
              </w:rPr>
            </w:pPr>
            <w:r w:rsidRPr="00005854">
              <w:rPr>
                <w:rFonts w:ascii="Abadi" w:hAnsi="Abadi" w:cs="Arial"/>
                <w:sz w:val="24"/>
                <w:szCs w:val="24"/>
                <w:lang w:val="es-ES"/>
              </w:rPr>
              <w:t>Habilitado para el estacionamiento bajo techo destinados a vehículos particulares de servidores públicos autorizados. Incluye espacios de aparcamiento para motocicletas.</w:t>
            </w:r>
          </w:p>
        </w:tc>
      </w:tr>
      <w:tr w:rsidR="008D7E32" w:rsidRPr="00005854" w14:paraId="67C96849" w14:textId="77777777" w:rsidTr="008D7E32">
        <w:trPr>
          <w:trHeight w:val="236"/>
          <w:jc w:val="center"/>
        </w:trPr>
        <w:tc>
          <w:tcPr>
            <w:tcW w:w="3589" w:type="dxa"/>
            <w:vAlign w:val="center"/>
          </w:tcPr>
          <w:p w14:paraId="4C8CDA25" w14:textId="77777777" w:rsidR="008D7E32" w:rsidRPr="00005854" w:rsidRDefault="008D7E32" w:rsidP="007F062D">
            <w:pPr>
              <w:rPr>
                <w:rFonts w:ascii="Abadi" w:hAnsi="Abadi" w:cs="Arial"/>
                <w:sz w:val="24"/>
                <w:szCs w:val="24"/>
                <w:lang w:val="es-ES"/>
              </w:rPr>
            </w:pPr>
            <w:r w:rsidRPr="00005854">
              <w:rPr>
                <w:rFonts w:ascii="Abadi" w:hAnsi="Abadi" w:cs="Arial"/>
                <w:sz w:val="24"/>
                <w:szCs w:val="24"/>
                <w:lang w:val="es-ES"/>
              </w:rPr>
              <w:t>CAD Externo - alas norte, centro y sur</w:t>
            </w:r>
          </w:p>
        </w:tc>
        <w:tc>
          <w:tcPr>
            <w:tcW w:w="5725" w:type="dxa"/>
          </w:tcPr>
          <w:p w14:paraId="52998D2A" w14:textId="77777777" w:rsidR="008D7E32" w:rsidRPr="00005854" w:rsidRDefault="008D7E32" w:rsidP="007F062D">
            <w:pPr>
              <w:jc w:val="both"/>
              <w:rPr>
                <w:rFonts w:ascii="Abadi" w:hAnsi="Abadi" w:cs="Arial"/>
                <w:sz w:val="24"/>
                <w:szCs w:val="24"/>
                <w:lang w:val="es-ES"/>
              </w:rPr>
            </w:pPr>
            <w:r w:rsidRPr="00005854">
              <w:rPr>
                <w:rFonts w:ascii="Abadi" w:hAnsi="Abadi" w:cs="Arial"/>
                <w:sz w:val="24"/>
                <w:szCs w:val="24"/>
                <w:lang w:val="es-ES"/>
              </w:rPr>
              <w:t>Habilitado para el estacionamiento a cielo abierto destinados a vehículos particulares de servidores públicos y visitantes autorizados, vehículos de empresas transportadoras de valores, vehículos de empresas de mensajería. Incluye espacios de aparcamiento para motocicletas.</w:t>
            </w:r>
          </w:p>
        </w:tc>
      </w:tr>
    </w:tbl>
    <w:p w14:paraId="327AF289" w14:textId="77777777" w:rsidR="008D7E32" w:rsidRPr="00005854" w:rsidRDefault="008D7E32" w:rsidP="003C1669">
      <w:pPr>
        <w:spacing w:after="0"/>
        <w:jc w:val="both"/>
        <w:rPr>
          <w:rFonts w:ascii="Abadi" w:hAnsi="Abadi" w:cs="Arial"/>
          <w:b/>
          <w:bCs/>
          <w:sz w:val="24"/>
          <w:szCs w:val="24"/>
          <w:lang w:val="es-ES"/>
        </w:rPr>
      </w:pPr>
    </w:p>
    <w:p w14:paraId="3FBBAD1B" w14:textId="52B450C8" w:rsidR="008D7E32" w:rsidRDefault="008D7E32" w:rsidP="003C1669">
      <w:pPr>
        <w:pStyle w:val="Prrafodelista"/>
        <w:numPr>
          <w:ilvl w:val="0"/>
          <w:numId w:val="4"/>
        </w:numPr>
        <w:spacing w:after="0"/>
        <w:jc w:val="both"/>
        <w:rPr>
          <w:rFonts w:ascii="Abadi" w:hAnsi="Abadi" w:cs="Arial"/>
          <w:b/>
          <w:bCs/>
          <w:sz w:val="24"/>
          <w:szCs w:val="24"/>
          <w:lang w:val="es-ES"/>
        </w:rPr>
      </w:pPr>
      <w:r w:rsidRPr="00005854">
        <w:rPr>
          <w:rFonts w:ascii="Abadi" w:hAnsi="Abadi" w:cs="Arial"/>
          <w:b/>
          <w:bCs/>
          <w:sz w:val="24"/>
          <w:szCs w:val="24"/>
          <w:lang w:val="es-ES"/>
        </w:rPr>
        <w:t>Horario para el uso de parqueaderos</w:t>
      </w:r>
    </w:p>
    <w:p w14:paraId="6A8BF526" w14:textId="77777777" w:rsidR="0056044D" w:rsidRPr="00005854" w:rsidRDefault="0056044D" w:rsidP="0056044D">
      <w:pPr>
        <w:pStyle w:val="Prrafodelista"/>
        <w:spacing w:after="0"/>
        <w:jc w:val="both"/>
        <w:rPr>
          <w:rFonts w:ascii="Abadi" w:hAnsi="Abadi" w:cs="Arial"/>
          <w:b/>
          <w:bCs/>
          <w:sz w:val="24"/>
          <w:szCs w:val="24"/>
          <w:lang w:val="es-ES"/>
        </w:rPr>
      </w:pPr>
    </w:p>
    <w:p w14:paraId="047E361A" w14:textId="1648B39C" w:rsidR="008D7E32" w:rsidRDefault="008D7E32" w:rsidP="008D7E32">
      <w:pPr>
        <w:ind w:left="360"/>
        <w:jc w:val="both"/>
        <w:rPr>
          <w:rFonts w:ascii="Abadi" w:hAnsi="Abadi" w:cs="Arial"/>
          <w:sz w:val="24"/>
          <w:szCs w:val="24"/>
          <w:lang w:val="es-ES"/>
        </w:rPr>
      </w:pPr>
      <w:r w:rsidRPr="00005854">
        <w:rPr>
          <w:rFonts w:ascii="Abadi" w:hAnsi="Abadi" w:cs="Arial"/>
          <w:sz w:val="24"/>
          <w:szCs w:val="24"/>
          <w:lang w:val="es-ES"/>
        </w:rPr>
        <w:t>A Continuación, se presenta el horario establecido para el uso de los parqueaderos:</w:t>
      </w:r>
    </w:p>
    <w:p w14:paraId="7E1F245C" w14:textId="0BC2E293" w:rsidR="0056044D" w:rsidRDefault="0056044D" w:rsidP="008D7E32">
      <w:pPr>
        <w:ind w:left="360"/>
        <w:jc w:val="both"/>
        <w:rPr>
          <w:rFonts w:ascii="Abadi" w:hAnsi="Abadi" w:cs="Arial"/>
          <w:sz w:val="24"/>
          <w:szCs w:val="24"/>
          <w:lang w:val="es-ES"/>
        </w:rPr>
      </w:pPr>
    </w:p>
    <w:p w14:paraId="4E7ACC56" w14:textId="57FDDC27" w:rsidR="0056044D" w:rsidRDefault="0056044D" w:rsidP="008D7E32">
      <w:pPr>
        <w:ind w:left="360"/>
        <w:jc w:val="both"/>
        <w:rPr>
          <w:rFonts w:ascii="Abadi" w:hAnsi="Abadi" w:cs="Arial"/>
          <w:sz w:val="24"/>
          <w:szCs w:val="24"/>
          <w:lang w:val="es-ES"/>
        </w:rPr>
      </w:pPr>
    </w:p>
    <w:p w14:paraId="40F3A700" w14:textId="5E5A74E1" w:rsidR="0056044D" w:rsidRDefault="0056044D" w:rsidP="008D7E32">
      <w:pPr>
        <w:ind w:left="360"/>
        <w:jc w:val="both"/>
        <w:rPr>
          <w:rFonts w:ascii="Abadi" w:hAnsi="Abadi" w:cs="Arial"/>
          <w:sz w:val="24"/>
          <w:szCs w:val="24"/>
          <w:lang w:val="es-ES"/>
        </w:rPr>
      </w:pPr>
    </w:p>
    <w:p w14:paraId="4F42B953" w14:textId="77777777" w:rsidR="0056044D" w:rsidRPr="00005854" w:rsidRDefault="0056044D" w:rsidP="008D7E32">
      <w:pPr>
        <w:ind w:left="360"/>
        <w:jc w:val="both"/>
        <w:rPr>
          <w:rFonts w:ascii="Abadi" w:hAnsi="Abadi" w:cs="Arial"/>
          <w:sz w:val="24"/>
          <w:szCs w:val="24"/>
          <w:lang w:val="es-ES"/>
        </w:rPr>
      </w:pPr>
    </w:p>
    <w:p w14:paraId="3FCB0C83" w14:textId="48B28477" w:rsidR="008D7E32" w:rsidRPr="00005854" w:rsidRDefault="008D7E32" w:rsidP="008D7E32">
      <w:pPr>
        <w:ind w:left="360"/>
        <w:jc w:val="center"/>
        <w:rPr>
          <w:rFonts w:ascii="Abadi" w:hAnsi="Abadi" w:cs="Arial"/>
          <w:sz w:val="24"/>
          <w:szCs w:val="24"/>
          <w:lang w:val="es-ES"/>
        </w:rPr>
      </w:pPr>
      <w:r w:rsidRPr="00005854">
        <w:rPr>
          <w:rFonts w:ascii="Abadi" w:hAnsi="Abadi" w:cs="Arial"/>
          <w:b/>
          <w:bCs/>
          <w:sz w:val="24"/>
          <w:szCs w:val="24"/>
          <w:lang w:val="es-ES"/>
        </w:rPr>
        <w:lastRenderedPageBreak/>
        <w:t>Horario para el uso de parqueaderos</w:t>
      </w:r>
    </w:p>
    <w:tbl>
      <w:tblPr>
        <w:tblStyle w:val="NormalTable0"/>
        <w:tblW w:w="850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114"/>
        <w:gridCol w:w="1701"/>
        <w:gridCol w:w="1843"/>
        <w:gridCol w:w="1842"/>
      </w:tblGrid>
      <w:tr w:rsidR="008D7E32" w:rsidRPr="00005854" w14:paraId="657504EC" w14:textId="77777777" w:rsidTr="007F062D">
        <w:trPr>
          <w:trHeight w:val="503"/>
          <w:tblHeader/>
          <w:jc w:val="center"/>
        </w:trPr>
        <w:tc>
          <w:tcPr>
            <w:tcW w:w="3114" w:type="dxa"/>
            <w:vAlign w:val="center"/>
          </w:tcPr>
          <w:p w14:paraId="6BABC9F0" w14:textId="77777777" w:rsidR="008D7E32" w:rsidRPr="00005854" w:rsidRDefault="008D7E32" w:rsidP="007F062D">
            <w:pPr>
              <w:jc w:val="center"/>
              <w:rPr>
                <w:rFonts w:ascii="Abadi" w:eastAsia="Arial" w:hAnsi="Abadi" w:cs="Arial"/>
                <w:b/>
                <w:bCs/>
                <w:sz w:val="24"/>
                <w:szCs w:val="24"/>
                <w:lang w:val="es-ES"/>
              </w:rPr>
            </w:pPr>
            <w:r w:rsidRPr="00005854">
              <w:rPr>
                <w:rFonts w:ascii="Abadi" w:eastAsia="Arial" w:hAnsi="Abadi" w:cs="Arial"/>
                <w:b/>
                <w:bCs/>
                <w:sz w:val="24"/>
                <w:szCs w:val="24"/>
                <w:lang w:val="es-ES"/>
              </w:rPr>
              <w:t>Zona de parqueadero</w:t>
            </w:r>
          </w:p>
        </w:tc>
        <w:tc>
          <w:tcPr>
            <w:tcW w:w="1701" w:type="dxa"/>
            <w:vAlign w:val="center"/>
          </w:tcPr>
          <w:p w14:paraId="386EFFEA" w14:textId="77777777" w:rsidR="008D7E32" w:rsidRPr="00005854" w:rsidRDefault="008D7E32" w:rsidP="007F062D">
            <w:pPr>
              <w:jc w:val="center"/>
              <w:rPr>
                <w:rFonts w:ascii="Abadi" w:eastAsia="Arial" w:hAnsi="Abadi" w:cs="Arial"/>
                <w:b/>
                <w:bCs/>
                <w:sz w:val="24"/>
                <w:szCs w:val="24"/>
                <w:lang w:val="es-ES"/>
              </w:rPr>
            </w:pPr>
            <w:r w:rsidRPr="00005854">
              <w:rPr>
                <w:rFonts w:ascii="Abadi" w:eastAsia="Arial" w:hAnsi="Abadi" w:cs="Arial"/>
                <w:b/>
                <w:bCs/>
                <w:sz w:val="24"/>
                <w:szCs w:val="24"/>
                <w:lang w:val="es-ES"/>
              </w:rPr>
              <w:t>Lunes a viernes</w:t>
            </w:r>
          </w:p>
        </w:tc>
        <w:tc>
          <w:tcPr>
            <w:tcW w:w="1843" w:type="dxa"/>
            <w:vAlign w:val="center"/>
          </w:tcPr>
          <w:p w14:paraId="155C7413" w14:textId="77777777" w:rsidR="008D7E32" w:rsidRPr="00005854" w:rsidRDefault="008D7E32" w:rsidP="007F062D">
            <w:pPr>
              <w:jc w:val="center"/>
              <w:rPr>
                <w:rFonts w:ascii="Abadi" w:hAnsi="Abadi"/>
                <w:sz w:val="24"/>
                <w:szCs w:val="24"/>
                <w:lang w:val="es-ES"/>
              </w:rPr>
            </w:pPr>
            <w:r w:rsidRPr="00005854">
              <w:rPr>
                <w:rFonts w:ascii="Abadi" w:eastAsia="Arial" w:hAnsi="Abadi" w:cs="Arial"/>
                <w:b/>
                <w:bCs/>
                <w:sz w:val="24"/>
                <w:szCs w:val="24"/>
                <w:lang w:val="es-ES"/>
              </w:rPr>
              <w:t>Sábados</w:t>
            </w:r>
          </w:p>
          <w:p w14:paraId="16DDBBFF" w14:textId="77777777" w:rsidR="008D7E32" w:rsidRPr="00005854" w:rsidRDefault="008D7E32" w:rsidP="007F062D">
            <w:pPr>
              <w:jc w:val="center"/>
              <w:rPr>
                <w:rFonts w:ascii="Abadi" w:eastAsia="Arial" w:hAnsi="Abadi" w:cs="Arial"/>
                <w:b/>
                <w:bCs/>
                <w:sz w:val="24"/>
                <w:szCs w:val="24"/>
                <w:lang w:val="es-ES"/>
              </w:rPr>
            </w:pPr>
            <w:r w:rsidRPr="00005854">
              <w:rPr>
                <w:rFonts w:ascii="Abadi" w:eastAsia="Arial" w:hAnsi="Abadi" w:cs="Arial"/>
                <w:b/>
                <w:bCs/>
                <w:sz w:val="24"/>
                <w:szCs w:val="24"/>
                <w:lang w:val="es-ES"/>
              </w:rPr>
              <w:t>(únicamente con autorización)</w:t>
            </w:r>
          </w:p>
        </w:tc>
        <w:tc>
          <w:tcPr>
            <w:tcW w:w="1842" w:type="dxa"/>
            <w:vAlign w:val="center"/>
          </w:tcPr>
          <w:p w14:paraId="5381D6DD" w14:textId="77777777" w:rsidR="008D7E32" w:rsidRPr="00005854" w:rsidRDefault="008D7E32" w:rsidP="007F062D">
            <w:pPr>
              <w:jc w:val="center"/>
              <w:rPr>
                <w:rFonts w:ascii="Abadi" w:eastAsia="Arial" w:hAnsi="Abadi" w:cs="Arial"/>
                <w:b/>
                <w:bCs/>
                <w:sz w:val="24"/>
                <w:szCs w:val="24"/>
                <w:lang w:val="es-ES"/>
              </w:rPr>
            </w:pPr>
            <w:r w:rsidRPr="00005854">
              <w:rPr>
                <w:rFonts w:ascii="Abadi" w:eastAsia="Arial" w:hAnsi="Abadi" w:cs="Arial"/>
                <w:b/>
                <w:bCs/>
                <w:sz w:val="24"/>
                <w:szCs w:val="24"/>
                <w:lang w:val="es-ES"/>
              </w:rPr>
              <w:t>Domingos y festivos</w:t>
            </w:r>
          </w:p>
          <w:p w14:paraId="371CC316" w14:textId="77777777" w:rsidR="008D7E32" w:rsidRPr="00005854" w:rsidRDefault="008D7E32" w:rsidP="007F062D">
            <w:pPr>
              <w:jc w:val="center"/>
              <w:rPr>
                <w:rFonts w:ascii="Abadi" w:eastAsia="Arial" w:hAnsi="Abadi" w:cs="Arial"/>
                <w:b/>
                <w:bCs/>
                <w:sz w:val="24"/>
                <w:szCs w:val="24"/>
                <w:lang w:val="es-ES"/>
              </w:rPr>
            </w:pPr>
            <w:r w:rsidRPr="00005854">
              <w:rPr>
                <w:rFonts w:ascii="Abadi" w:eastAsia="Arial" w:hAnsi="Abadi" w:cs="Arial"/>
                <w:b/>
                <w:bCs/>
                <w:sz w:val="24"/>
                <w:szCs w:val="24"/>
                <w:lang w:val="es-ES"/>
              </w:rPr>
              <w:t>(únicamente con autorización)</w:t>
            </w:r>
          </w:p>
        </w:tc>
      </w:tr>
      <w:tr w:rsidR="008D7E32" w:rsidRPr="00005854" w14:paraId="2D40AC2B" w14:textId="77777777" w:rsidTr="007F062D">
        <w:trPr>
          <w:trHeight w:val="253"/>
          <w:jc w:val="center"/>
        </w:trPr>
        <w:tc>
          <w:tcPr>
            <w:tcW w:w="3114" w:type="dxa"/>
            <w:vAlign w:val="center"/>
          </w:tcPr>
          <w:p w14:paraId="554ABB15"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 xml:space="preserve">CAD Interno – sótano </w:t>
            </w:r>
          </w:p>
        </w:tc>
        <w:tc>
          <w:tcPr>
            <w:tcW w:w="1701" w:type="dxa"/>
            <w:vAlign w:val="center"/>
          </w:tcPr>
          <w:p w14:paraId="2EF7FD4E"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22:00 horas</w:t>
            </w:r>
          </w:p>
        </w:tc>
        <w:tc>
          <w:tcPr>
            <w:tcW w:w="1843" w:type="dxa"/>
            <w:vAlign w:val="center"/>
          </w:tcPr>
          <w:p w14:paraId="7ABD69A8"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17:00 horas</w:t>
            </w:r>
          </w:p>
        </w:tc>
        <w:tc>
          <w:tcPr>
            <w:tcW w:w="1842" w:type="dxa"/>
            <w:vAlign w:val="center"/>
          </w:tcPr>
          <w:p w14:paraId="4F8B4771"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22:00 horas</w:t>
            </w:r>
          </w:p>
        </w:tc>
      </w:tr>
      <w:tr w:rsidR="008D7E32" w:rsidRPr="00005854" w14:paraId="3924FCD8" w14:textId="77777777" w:rsidTr="007F062D">
        <w:trPr>
          <w:trHeight w:val="251"/>
          <w:jc w:val="center"/>
        </w:trPr>
        <w:tc>
          <w:tcPr>
            <w:tcW w:w="3114" w:type="dxa"/>
            <w:vAlign w:val="center"/>
          </w:tcPr>
          <w:p w14:paraId="2519B99A"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CAD Interno – sub-sótano (únicamente tarjetas autorizadas)</w:t>
            </w:r>
          </w:p>
        </w:tc>
        <w:tc>
          <w:tcPr>
            <w:tcW w:w="1701" w:type="dxa"/>
            <w:vAlign w:val="center"/>
          </w:tcPr>
          <w:p w14:paraId="66F20376"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22:00 horas</w:t>
            </w:r>
          </w:p>
        </w:tc>
        <w:tc>
          <w:tcPr>
            <w:tcW w:w="1843" w:type="dxa"/>
            <w:vAlign w:val="center"/>
          </w:tcPr>
          <w:p w14:paraId="6D7BC0BF"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17:00 horas</w:t>
            </w:r>
          </w:p>
        </w:tc>
        <w:tc>
          <w:tcPr>
            <w:tcW w:w="1842" w:type="dxa"/>
            <w:vAlign w:val="center"/>
          </w:tcPr>
          <w:p w14:paraId="3F9E5B65"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22:00 horas</w:t>
            </w:r>
          </w:p>
        </w:tc>
      </w:tr>
      <w:tr w:rsidR="008D7E32" w:rsidRPr="00005854" w14:paraId="6944483F" w14:textId="77777777" w:rsidTr="007F062D">
        <w:trPr>
          <w:trHeight w:val="251"/>
          <w:jc w:val="center"/>
        </w:trPr>
        <w:tc>
          <w:tcPr>
            <w:tcW w:w="3114" w:type="dxa"/>
            <w:vAlign w:val="center"/>
          </w:tcPr>
          <w:p w14:paraId="5B04CB6D"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CAD Externo - ala norte</w:t>
            </w:r>
          </w:p>
        </w:tc>
        <w:tc>
          <w:tcPr>
            <w:tcW w:w="1701" w:type="dxa"/>
            <w:vAlign w:val="center"/>
          </w:tcPr>
          <w:p w14:paraId="61FCF015"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18:00 horas</w:t>
            </w:r>
          </w:p>
        </w:tc>
        <w:tc>
          <w:tcPr>
            <w:tcW w:w="1843" w:type="dxa"/>
            <w:vAlign w:val="center"/>
          </w:tcPr>
          <w:p w14:paraId="3F934D84"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c>
          <w:tcPr>
            <w:tcW w:w="1842" w:type="dxa"/>
            <w:vAlign w:val="center"/>
          </w:tcPr>
          <w:p w14:paraId="11118C69"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r>
      <w:tr w:rsidR="008D7E32" w:rsidRPr="00005854" w14:paraId="0436F891" w14:textId="77777777" w:rsidTr="007F062D">
        <w:trPr>
          <w:trHeight w:val="253"/>
          <w:jc w:val="center"/>
        </w:trPr>
        <w:tc>
          <w:tcPr>
            <w:tcW w:w="3114" w:type="dxa"/>
            <w:vAlign w:val="center"/>
          </w:tcPr>
          <w:p w14:paraId="7B948A40"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CAD Externo - ala centro</w:t>
            </w:r>
          </w:p>
        </w:tc>
        <w:tc>
          <w:tcPr>
            <w:tcW w:w="1701" w:type="dxa"/>
            <w:vAlign w:val="center"/>
          </w:tcPr>
          <w:p w14:paraId="0C88B2A3"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7:00 a 19:00 horas</w:t>
            </w:r>
          </w:p>
        </w:tc>
        <w:tc>
          <w:tcPr>
            <w:tcW w:w="1843" w:type="dxa"/>
            <w:vAlign w:val="center"/>
          </w:tcPr>
          <w:p w14:paraId="7339D494"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c>
          <w:tcPr>
            <w:tcW w:w="1842" w:type="dxa"/>
            <w:vAlign w:val="center"/>
          </w:tcPr>
          <w:p w14:paraId="0C9D28E8"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r>
      <w:tr w:rsidR="008D7E32" w:rsidRPr="00005854" w14:paraId="199C2818" w14:textId="77777777" w:rsidTr="007F062D">
        <w:trPr>
          <w:trHeight w:val="251"/>
          <w:jc w:val="center"/>
        </w:trPr>
        <w:tc>
          <w:tcPr>
            <w:tcW w:w="3114" w:type="dxa"/>
            <w:vAlign w:val="center"/>
          </w:tcPr>
          <w:p w14:paraId="4BEA9390"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CAD Externo - ala sur</w:t>
            </w:r>
          </w:p>
        </w:tc>
        <w:tc>
          <w:tcPr>
            <w:tcW w:w="1701" w:type="dxa"/>
            <w:vAlign w:val="center"/>
          </w:tcPr>
          <w:p w14:paraId="012BE0B2"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6:00 a 18:00 horas</w:t>
            </w:r>
          </w:p>
        </w:tc>
        <w:tc>
          <w:tcPr>
            <w:tcW w:w="1843" w:type="dxa"/>
            <w:vAlign w:val="center"/>
          </w:tcPr>
          <w:p w14:paraId="0B57B6ED"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c>
          <w:tcPr>
            <w:tcW w:w="1842" w:type="dxa"/>
            <w:vAlign w:val="center"/>
          </w:tcPr>
          <w:p w14:paraId="3F1166A9"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r>
      <w:tr w:rsidR="008D7E32" w:rsidRPr="00005854" w14:paraId="07E6A946" w14:textId="77777777" w:rsidTr="007F062D">
        <w:trPr>
          <w:trHeight w:val="251"/>
          <w:jc w:val="center"/>
        </w:trPr>
        <w:tc>
          <w:tcPr>
            <w:tcW w:w="3114" w:type="dxa"/>
            <w:vAlign w:val="center"/>
          </w:tcPr>
          <w:p w14:paraId="16BACF7A" w14:textId="77777777" w:rsidR="008D7E32" w:rsidRPr="00005854" w:rsidRDefault="008D7E32" w:rsidP="007F062D">
            <w:pPr>
              <w:rPr>
                <w:rFonts w:ascii="Abadi" w:eastAsia="Arial" w:hAnsi="Abadi" w:cs="Arial"/>
                <w:sz w:val="24"/>
                <w:szCs w:val="24"/>
                <w:lang w:val="es-ES"/>
              </w:rPr>
            </w:pPr>
            <w:r w:rsidRPr="00005854">
              <w:rPr>
                <w:rFonts w:ascii="Abadi" w:eastAsia="Arial" w:hAnsi="Abadi" w:cs="Arial"/>
                <w:sz w:val="24"/>
                <w:szCs w:val="24"/>
                <w:lang w:val="es-ES"/>
              </w:rPr>
              <w:t>CAD Interno - sótano bici parqueadero</w:t>
            </w:r>
          </w:p>
        </w:tc>
        <w:tc>
          <w:tcPr>
            <w:tcW w:w="1701" w:type="dxa"/>
            <w:vAlign w:val="center"/>
          </w:tcPr>
          <w:p w14:paraId="17B63BFC"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5:00 a 21:00 horas</w:t>
            </w:r>
          </w:p>
        </w:tc>
        <w:tc>
          <w:tcPr>
            <w:tcW w:w="1843" w:type="dxa"/>
            <w:vAlign w:val="center"/>
          </w:tcPr>
          <w:p w14:paraId="45280305"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5:00 a 17:00 horas</w:t>
            </w:r>
          </w:p>
        </w:tc>
        <w:tc>
          <w:tcPr>
            <w:tcW w:w="1842" w:type="dxa"/>
            <w:vAlign w:val="center"/>
          </w:tcPr>
          <w:p w14:paraId="2B08B3CE" w14:textId="77777777" w:rsidR="008D7E32" w:rsidRPr="00005854" w:rsidRDefault="008D7E32" w:rsidP="007F062D">
            <w:pPr>
              <w:jc w:val="center"/>
              <w:rPr>
                <w:rFonts w:ascii="Abadi" w:eastAsia="Arial" w:hAnsi="Abadi" w:cs="Arial"/>
                <w:sz w:val="24"/>
                <w:szCs w:val="24"/>
                <w:lang w:val="es-ES"/>
              </w:rPr>
            </w:pPr>
            <w:r w:rsidRPr="00005854">
              <w:rPr>
                <w:rFonts w:ascii="Abadi" w:eastAsia="Arial" w:hAnsi="Abadi" w:cs="Arial"/>
                <w:sz w:val="24"/>
                <w:szCs w:val="24"/>
                <w:lang w:val="es-ES"/>
              </w:rPr>
              <w:t>Sin servicio</w:t>
            </w:r>
          </w:p>
        </w:tc>
      </w:tr>
    </w:tbl>
    <w:p w14:paraId="1B612AF7" w14:textId="77777777" w:rsidR="00764476" w:rsidRPr="00005854" w:rsidRDefault="00764476" w:rsidP="00764476">
      <w:pPr>
        <w:spacing w:after="0"/>
        <w:jc w:val="both"/>
        <w:rPr>
          <w:rFonts w:ascii="Abadi" w:hAnsi="Abadi" w:cs="Arial"/>
          <w:sz w:val="24"/>
          <w:szCs w:val="24"/>
          <w:lang w:val="es-ES"/>
        </w:rPr>
      </w:pPr>
    </w:p>
    <w:p w14:paraId="4F8E1846" w14:textId="77777777" w:rsidR="00D772B1" w:rsidRDefault="00D772B1" w:rsidP="00D772B1">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No se permite el ingreso de vehículos de transporte público tales como taxis o particulares vinculados a plataformas electrónicas.</w:t>
      </w:r>
    </w:p>
    <w:p w14:paraId="4326C5D8" w14:textId="2EC82708" w:rsidR="00D772B1" w:rsidRDefault="00D772B1" w:rsidP="00D772B1">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 xml:space="preserve">Es deber de los usuarios del servicio de parqueadero informarse y acatar las disposiciones del presente procedimiento, así como el informar novedades o anomalías identificadas a la persona responsable e interlocutora en la SDP mediante correo electrónico </w:t>
      </w:r>
      <w:hyperlink r:id="rId9" w:history="1">
        <w:r w:rsidRPr="00311CDD">
          <w:rPr>
            <w:rStyle w:val="Hipervnculo"/>
            <w:rFonts w:ascii="Abadi" w:hAnsi="Abadi" w:cs="Arial"/>
            <w:sz w:val="24"/>
            <w:szCs w:val="24"/>
            <w:lang w:val="es-ES"/>
          </w:rPr>
          <w:t>solicitudcupoparqueadero@sdp.gov.co</w:t>
        </w:r>
      </w:hyperlink>
      <w:r w:rsidRPr="00005854">
        <w:rPr>
          <w:rFonts w:ascii="Abadi" w:hAnsi="Abadi" w:cs="Arial"/>
          <w:sz w:val="24"/>
          <w:szCs w:val="24"/>
          <w:lang w:val="es-ES"/>
        </w:rPr>
        <w:t>.</w:t>
      </w:r>
    </w:p>
    <w:p w14:paraId="38308503" w14:textId="32D4D7D5" w:rsidR="00764476"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El servicio de parqueadero podrá suspenderse por necesidades del servicio, situación que será comunicada oportunamente.</w:t>
      </w:r>
    </w:p>
    <w:p w14:paraId="12D5EDCD"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El servicio de parqueadero es un servicio sin contraprestación, de uso exclusivo de los servidores públicos, empleados de carácter temporal y contratistas que prestan sus servicios en las instalaciones del edificio público CAD.</w:t>
      </w:r>
    </w:p>
    <w:p w14:paraId="79DA43A9"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Las autorizaciones para el uso del servicio de parqueadero no constituyen contrato vinculante entre la administración y los usuarios, tampoco debe considerarse como un derecho adquirido.</w:t>
      </w:r>
    </w:p>
    <w:p w14:paraId="73F86F9B"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 xml:space="preserve">Dado que la demanda de cupos de parqueadero supera la capacidad instalada, el Comité de Administración del CAD estableció el registro de una sola placa por servidor público o contratista, sea carro o motocicleta, el cual podrá ingresar al parqueadero los días laborales presentando el kit de parqueadero en porterías. </w:t>
      </w:r>
    </w:p>
    <w:p w14:paraId="6A02A3A9" w14:textId="77777777" w:rsidR="00D772B1" w:rsidRDefault="00764476" w:rsidP="00D772B1">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 xml:space="preserve">El ingreso de los vehículos está condicionado en los días laborales al último dígito de la placa, de acuerdo con la normatividad vigente en lo concerniente a las restricciones en la circulación de vehículos automotores en el perímetro urbano de Bogotá, tales como el “Pico y Placa”, “Pico y Placa ambiental”, la </w:t>
      </w:r>
      <w:r w:rsidRPr="00005854">
        <w:rPr>
          <w:rFonts w:ascii="Abadi" w:hAnsi="Abadi" w:cs="Arial"/>
          <w:sz w:val="24"/>
          <w:szCs w:val="24"/>
          <w:lang w:val="es-ES"/>
        </w:rPr>
        <w:lastRenderedPageBreak/>
        <w:t>adopción de los “días de Movilidad Sostenible” y otras medidas transitorias y preventivas en materia de tránsito que adopte la Administración Distrital.  Así mismo, aplican las excepciones para los vehículos híbridos y eléctricos y motos los cuales podrán ingresar todos los días laborales, mientras que la mencionada excepción se encuentre vigente en la normatividad.</w:t>
      </w:r>
    </w:p>
    <w:p w14:paraId="543011D1" w14:textId="6E9F22B0" w:rsidR="00764476" w:rsidRPr="00D772B1" w:rsidRDefault="00764476" w:rsidP="00D772B1">
      <w:pPr>
        <w:pStyle w:val="Prrafodelista"/>
        <w:numPr>
          <w:ilvl w:val="0"/>
          <w:numId w:val="4"/>
        </w:numPr>
        <w:spacing w:after="0"/>
        <w:jc w:val="both"/>
        <w:rPr>
          <w:rFonts w:ascii="Abadi" w:hAnsi="Abadi" w:cs="Arial"/>
          <w:sz w:val="24"/>
          <w:szCs w:val="24"/>
          <w:lang w:val="es-ES"/>
        </w:rPr>
      </w:pPr>
      <w:r w:rsidRPr="00D772B1">
        <w:rPr>
          <w:rFonts w:ascii="Abadi" w:hAnsi="Abadi" w:cs="Arial"/>
          <w:sz w:val="24"/>
          <w:szCs w:val="24"/>
          <w:lang w:val="es-ES"/>
        </w:rPr>
        <w:t>En adopción del día de la Movilidad Sostenible, el primer jueves de cada mes la Administración del edificio CAD hará el cierre de los parqueaderos. Se exceptúa de esta medida bicicletas, bicicletas eléctricas, patinetas eléctricas o convencionales y vehículos autorizados de personas en situación de movilidad reducida.</w:t>
      </w:r>
    </w:p>
    <w:p w14:paraId="4CA3173B"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El kit de parqueadero que autoriza a los usuarios acceso a las zonas de parqueo es de uso personal e intransferible.  Está prohibido el uso del kit por parte de personas distintas a la persona autorizada.</w:t>
      </w:r>
    </w:p>
    <w:p w14:paraId="66C550EB"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Para garantizar un adecuado orden y control, los vehículos serán ubicados en estricto orden de llegada según las instrucciones impartidas por el personal de vigilancia y seguridad privada, hasta completar los cupos de estacionamiento disponibles en cada zona de parqueadero. Una vez se completen los cupos, no podrá ingresar ningún vehículo.</w:t>
      </w:r>
    </w:p>
    <w:p w14:paraId="2FC70FD8"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El personal de la empresa de vigilancia y seguridad privada no está autorizado para manipular, mover o reubicar los vehículos dentro de los parqueaderos del CAD Corresponde al usuario movilizar su vehículo, especialmente cuando se requiera dar paso a otro usuario del parqueadero.</w:t>
      </w:r>
    </w:p>
    <w:p w14:paraId="59D7F705"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Los conductores deben acatar y respetar las normas de tránsito, la señalización en los parqueaderos, conducir con las luces encendidas y a una velocidad máxima de 10 Km/h.</w:t>
      </w:r>
    </w:p>
    <w:p w14:paraId="38A47A9D"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Es responsabilidad exclusiva del conductor o propietario dejar su vehículo en perfectas condiciones de parqueo y seguridad mientras permanece estacionado en los parqueaderos del CAD:</w:t>
      </w:r>
    </w:p>
    <w:p w14:paraId="4800EDE5"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Estacionando en posición de salida</w:t>
      </w:r>
    </w:p>
    <w:p w14:paraId="66B34E85"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Ocupando exclusivamente el espacio asignado e indicado por el personal de vigilancia y seguridad privada</w:t>
      </w:r>
    </w:p>
    <w:p w14:paraId="07D8267A"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Asegurando la guarda y custodia de objetos, equipos o accesorios dentro del vehículo, que puedan ser susceptibles de hurto</w:t>
      </w:r>
    </w:p>
    <w:p w14:paraId="0A48C7DA"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Asegurando el vehículo con llave</w:t>
      </w:r>
    </w:p>
    <w:p w14:paraId="2527AC25"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Cerrando las ventanas</w:t>
      </w:r>
    </w:p>
    <w:p w14:paraId="7E03D8E3" w14:textId="77777777" w:rsidR="00764476" w:rsidRPr="00005854" w:rsidRDefault="00764476" w:rsidP="00764476">
      <w:pPr>
        <w:pStyle w:val="Prrafodelista"/>
        <w:numPr>
          <w:ilvl w:val="0"/>
          <w:numId w:val="17"/>
        </w:numPr>
        <w:spacing w:after="0"/>
        <w:jc w:val="both"/>
        <w:rPr>
          <w:rFonts w:ascii="Abadi" w:hAnsi="Abadi" w:cs="Arial"/>
          <w:sz w:val="24"/>
          <w:szCs w:val="24"/>
          <w:lang w:val="es-ES"/>
        </w:rPr>
      </w:pPr>
      <w:r w:rsidRPr="00005854">
        <w:rPr>
          <w:rFonts w:ascii="Abadi" w:hAnsi="Abadi" w:cs="Arial"/>
          <w:sz w:val="24"/>
          <w:szCs w:val="24"/>
          <w:lang w:val="es-ES"/>
        </w:rPr>
        <w:t>Apagando radios y luces</w:t>
      </w:r>
    </w:p>
    <w:p w14:paraId="713B8B1C" w14:textId="652354A2" w:rsidR="00764476" w:rsidRPr="00D772B1" w:rsidRDefault="00764476" w:rsidP="00B92B5B">
      <w:pPr>
        <w:pStyle w:val="Prrafodelista"/>
        <w:numPr>
          <w:ilvl w:val="0"/>
          <w:numId w:val="4"/>
        </w:numPr>
        <w:spacing w:after="0"/>
        <w:jc w:val="both"/>
        <w:rPr>
          <w:rFonts w:ascii="Abadi" w:hAnsi="Abadi" w:cs="Arial"/>
          <w:sz w:val="24"/>
          <w:szCs w:val="24"/>
          <w:lang w:val="es-ES"/>
        </w:rPr>
      </w:pPr>
      <w:r w:rsidRPr="00D772B1">
        <w:rPr>
          <w:rFonts w:ascii="Abadi" w:hAnsi="Abadi" w:cs="Arial"/>
          <w:sz w:val="24"/>
          <w:szCs w:val="24"/>
          <w:lang w:val="es-ES"/>
        </w:rPr>
        <w:t>Los servidores públicos, empleados de carácter temporal, contratistas y visitantes, deben responder civil o penalmente por el mal uso del vehículo dentro de las zonas de parqueadero del CAD y por los daños que ocasionen con su vehículo a peatones, al vehículo de un tercero o a los ocupantes del vehículo.</w:t>
      </w:r>
    </w:p>
    <w:p w14:paraId="1454ACCE"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lastRenderedPageBreak/>
        <w:t>La Administración no se hace responsable de daños, pérdida, hurto o siniestros que ocurran a los vehículos o a objetos, equipos y accesorios dentro de los mismos, durante su estacionamiento dentro de las zonas de parqueadero.</w:t>
      </w:r>
    </w:p>
    <w:p w14:paraId="432635A9" w14:textId="1772C881"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Los usuarios que hagan uso de los parqueaderos en el sub-sótano (sótano torre A) y que ocupen un espacio con servidumbre, deben estar disponibles al llamado del personal de vigilancia y seguridad privada o del área encargada de los parqueaderos en cada entidad, para darle paso al vehículo con el que comparten el espacio de parqueo en un tiempo de respuesta no mayor a treinta (30) minutos.</w:t>
      </w:r>
    </w:p>
    <w:p w14:paraId="1B1C0CF9" w14:textId="77777777" w:rsidR="00764476" w:rsidRPr="00005854" w:rsidRDefault="00764476" w:rsidP="00764476">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 xml:space="preserve">Para los contratistas tercerizados es responsabilidad de la dependencia supervisora del contrato dar el aval y gestionar el kit de parqueadero del personal contratista ante la Dirección Administrativa de la SDP. </w:t>
      </w:r>
    </w:p>
    <w:p w14:paraId="72AB9289" w14:textId="12B04359" w:rsidR="00764476" w:rsidRPr="00005854" w:rsidRDefault="00764476" w:rsidP="00D427FC">
      <w:pPr>
        <w:pStyle w:val="Prrafodelista"/>
        <w:numPr>
          <w:ilvl w:val="0"/>
          <w:numId w:val="4"/>
        </w:numPr>
        <w:spacing w:after="0"/>
        <w:jc w:val="both"/>
        <w:rPr>
          <w:rFonts w:ascii="Abadi" w:hAnsi="Abadi" w:cs="Arial"/>
          <w:sz w:val="24"/>
          <w:szCs w:val="24"/>
          <w:lang w:val="es-ES"/>
        </w:rPr>
      </w:pPr>
      <w:r w:rsidRPr="00005854">
        <w:rPr>
          <w:rFonts w:ascii="Abadi" w:hAnsi="Abadi" w:cs="Arial"/>
          <w:sz w:val="24"/>
          <w:szCs w:val="24"/>
          <w:lang w:val="es-ES"/>
        </w:rPr>
        <w:t>El sólo diligenciamiento del formato 116-F.06. “Autorización de ingreso a parqueaderos de visitantes del centro administrativo distrital – CAD y otras sedes de la Secretaría Distrital de Hacienda” no genera privilegio de estacionamiento o parqueo, y depende de los espacios de visitantes disponibles.</w:t>
      </w:r>
    </w:p>
    <w:p w14:paraId="1E92F730" w14:textId="77777777" w:rsidR="00005854" w:rsidRPr="00005854" w:rsidRDefault="00005854" w:rsidP="00005854">
      <w:pPr>
        <w:pStyle w:val="Prrafodelista"/>
        <w:rPr>
          <w:rFonts w:ascii="Abadi" w:hAnsi="Abadi" w:cs="Arial"/>
          <w:sz w:val="24"/>
          <w:szCs w:val="24"/>
          <w:lang w:val="es-ES"/>
        </w:rPr>
      </w:pPr>
    </w:p>
    <w:p w14:paraId="57329BC5" w14:textId="77777777" w:rsidR="00005854" w:rsidRPr="00005854" w:rsidRDefault="00005854" w:rsidP="00005854">
      <w:pPr>
        <w:pStyle w:val="Prrafodelista"/>
        <w:jc w:val="both"/>
        <w:rPr>
          <w:rFonts w:ascii="Abadi" w:hAnsi="Abadi" w:cs="Arial"/>
          <w:b/>
          <w:bCs/>
          <w:sz w:val="24"/>
          <w:szCs w:val="24"/>
        </w:rPr>
      </w:pPr>
      <w:r w:rsidRPr="00005854">
        <w:rPr>
          <w:rFonts w:ascii="Abadi" w:hAnsi="Abadi" w:cs="Arial"/>
          <w:b/>
          <w:bCs/>
          <w:sz w:val="24"/>
          <w:szCs w:val="24"/>
        </w:rPr>
        <w:t>Kit para el uso de parqueadero</w:t>
      </w:r>
    </w:p>
    <w:p w14:paraId="4B8EB692" w14:textId="77777777" w:rsidR="00005854" w:rsidRPr="00005854" w:rsidRDefault="00005854" w:rsidP="00005854">
      <w:pPr>
        <w:pStyle w:val="Prrafodelista"/>
        <w:jc w:val="both"/>
        <w:rPr>
          <w:rFonts w:ascii="Abadi" w:hAnsi="Abadi" w:cs="Arial"/>
          <w:sz w:val="24"/>
          <w:szCs w:val="24"/>
        </w:rPr>
      </w:pPr>
    </w:p>
    <w:p w14:paraId="3CFEEF5B" w14:textId="77777777" w:rsidR="00005854" w:rsidRPr="00005854" w:rsidRDefault="00005854" w:rsidP="00005854">
      <w:pPr>
        <w:pStyle w:val="Prrafodelista"/>
        <w:numPr>
          <w:ilvl w:val="0"/>
          <w:numId w:val="4"/>
        </w:numPr>
        <w:jc w:val="both"/>
        <w:rPr>
          <w:rFonts w:ascii="Abadi" w:hAnsi="Abadi" w:cs="Arial"/>
          <w:sz w:val="24"/>
          <w:szCs w:val="24"/>
        </w:rPr>
      </w:pPr>
      <w:r w:rsidRPr="00005854">
        <w:rPr>
          <w:rFonts w:ascii="Abadi" w:hAnsi="Abadi" w:cs="Arial"/>
          <w:sz w:val="24"/>
          <w:szCs w:val="24"/>
        </w:rPr>
        <w:t>Para la prestación del servicio de parqueadero se estableció un kit personal e intransferible que permite el ingreso y salida de vehículos de propiedad de las entidades distritales que habitan el C.A.D, servidores públicos, empleados de carácter temporal y contratistas. El kit está compuesto por 3 elementos complementarios, que deben presentarse al momento del ingreso y salida del parqueadero a saber:</w:t>
      </w:r>
    </w:p>
    <w:tbl>
      <w:tblPr>
        <w:tblStyle w:val="Tablaconcuadrcula"/>
        <w:tblW w:w="9734" w:type="dxa"/>
        <w:tblInd w:w="-431" w:type="dxa"/>
        <w:tblLayout w:type="fixed"/>
        <w:tblLook w:val="04A0" w:firstRow="1" w:lastRow="0" w:firstColumn="1" w:lastColumn="0" w:noHBand="0" w:noVBand="1"/>
      </w:tblPr>
      <w:tblGrid>
        <w:gridCol w:w="4868"/>
        <w:gridCol w:w="1287"/>
        <w:gridCol w:w="1432"/>
        <w:gridCol w:w="1145"/>
        <w:gridCol w:w="1002"/>
      </w:tblGrid>
      <w:tr w:rsidR="00005854" w:rsidRPr="0056044D" w14:paraId="5EC24816" w14:textId="77777777" w:rsidTr="0056044D">
        <w:trPr>
          <w:trHeight w:val="225"/>
          <w:tblHeader/>
        </w:trPr>
        <w:tc>
          <w:tcPr>
            <w:tcW w:w="4868" w:type="dxa"/>
            <w:vMerge w:val="restart"/>
            <w:vAlign w:val="center"/>
          </w:tcPr>
          <w:p w14:paraId="4F6E09BB"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Elemento del Kit</w:t>
            </w:r>
          </w:p>
        </w:tc>
        <w:tc>
          <w:tcPr>
            <w:tcW w:w="4866" w:type="dxa"/>
            <w:gridSpan w:val="4"/>
            <w:vAlign w:val="center"/>
          </w:tcPr>
          <w:p w14:paraId="4B783CD3"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Tipo de vehículo</w:t>
            </w:r>
          </w:p>
        </w:tc>
      </w:tr>
      <w:tr w:rsidR="00005854" w:rsidRPr="0056044D" w14:paraId="013983F2" w14:textId="77777777" w:rsidTr="0056044D">
        <w:trPr>
          <w:trHeight w:val="486"/>
          <w:tblHeader/>
        </w:trPr>
        <w:tc>
          <w:tcPr>
            <w:tcW w:w="4868" w:type="dxa"/>
            <w:vMerge/>
            <w:vAlign w:val="center"/>
          </w:tcPr>
          <w:p w14:paraId="5E54613C" w14:textId="77777777" w:rsidR="00005854" w:rsidRPr="0056044D" w:rsidRDefault="00005854" w:rsidP="007F062D">
            <w:pPr>
              <w:jc w:val="center"/>
              <w:rPr>
                <w:rFonts w:ascii="Abadi" w:hAnsi="Abadi" w:cs="Arial"/>
                <w:b/>
                <w:bCs/>
                <w:color w:val="000000" w:themeColor="text1"/>
              </w:rPr>
            </w:pPr>
          </w:p>
        </w:tc>
        <w:tc>
          <w:tcPr>
            <w:tcW w:w="1287" w:type="dxa"/>
            <w:vAlign w:val="center"/>
          </w:tcPr>
          <w:p w14:paraId="6623348E" w14:textId="27F00C9F"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Carro</w:t>
            </w:r>
            <w:r w:rsidR="0056044D">
              <w:rPr>
                <w:rFonts w:ascii="Abadi" w:hAnsi="Abadi" w:cs="Arial"/>
                <w:b/>
                <w:bCs/>
                <w:color w:val="000000" w:themeColor="text1"/>
              </w:rPr>
              <w:t xml:space="preserve"> / </w:t>
            </w:r>
          </w:p>
          <w:p w14:paraId="6FA40BCB"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Camioneta</w:t>
            </w:r>
          </w:p>
        </w:tc>
        <w:tc>
          <w:tcPr>
            <w:tcW w:w="1432" w:type="dxa"/>
            <w:vAlign w:val="center"/>
          </w:tcPr>
          <w:p w14:paraId="03654D48" w14:textId="77777777" w:rsidR="00005854" w:rsidRPr="0056044D" w:rsidRDefault="00005854" w:rsidP="0056044D">
            <w:pPr>
              <w:jc w:val="center"/>
              <w:rPr>
                <w:rFonts w:ascii="Abadi" w:hAnsi="Abadi" w:cs="Arial"/>
                <w:b/>
                <w:bCs/>
                <w:color w:val="000000" w:themeColor="text1"/>
              </w:rPr>
            </w:pPr>
            <w:r w:rsidRPr="0056044D">
              <w:rPr>
                <w:rFonts w:ascii="Abadi" w:hAnsi="Abadi" w:cs="Arial"/>
                <w:b/>
                <w:bCs/>
                <w:color w:val="000000" w:themeColor="text1"/>
              </w:rPr>
              <w:t>Motocicleta</w:t>
            </w:r>
          </w:p>
        </w:tc>
        <w:tc>
          <w:tcPr>
            <w:tcW w:w="1145" w:type="dxa"/>
            <w:vAlign w:val="center"/>
          </w:tcPr>
          <w:p w14:paraId="6052713C" w14:textId="77777777" w:rsidR="00005854" w:rsidRPr="0056044D" w:rsidRDefault="00005854" w:rsidP="0056044D">
            <w:pPr>
              <w:rPr>
                <w:rFonts w:ascii="Abadi" w:hAnsi="Abadi" w:cs="Arial"/>
                <w:b/>
                <w:bCs/>
                <w:color w:val="000000" w:themeColor="text1"/>
              </w:rPr>
            </w:pPr>
            <w:r w:rsidRPr="0056044D">
              <w:rPr>
                <w:rFonts w:ascii="Abadi" w:hAnsi="Abadi" w:cs="Arial"/>
                <w:b/>
                <w:bCs/>
                <w:color w:val="000000" w:themeColor="text1"/>
              </w:rPr>
              <w:t>Bicicleta</w:t>
            </w:r>
          </w:p>
        </w:tc>
        <w:tc>
          <w:tcPr>
            <w:tcW w:w="1001" w:type="dxa"/>
            <w:vAlign w:val="center"/>
          </w:tcPr>
          <w:p w14:paraId="55CEFFD5" w14:textId="77777777" w:rsidR="00005854" w:rsidRPr="0056044D" w:rsidRDefault="00005854" w:rsidP="0056044D">
            <w:pPr>
              <w:ind w:right="-106"/>
              <w:rPr>
                <w:rFonts w:ascii="Abadi" w:hAnsi="Abadi" w:cs="Arial"/>
                <w:b/>
                <w:bCs/>
                <w:color w:val="000000" w:themeColor="text1"/>
              </w:rPr>
            </w:pPr>
            <w:r w:rsidRPr="0056044D">
              <w:rPr>
                <w:rFonts w:ascii="Abadi" w:hAnsi="Abadi" w:cs="Arial"/>
                <w:b/>
                <w:bCs/>
                <w:color w:val="000000" w:themeColor="text1"/>
              </w:rPr>
              <w:t>Patineta</w:t>
            </w:r>
          </w:p>
        </w:tc>
      </w:tr>
      <w:tr w:rsidR="00005854" w:rsidRPr="0056044D" w14:paraId="1B505F6E" w14:textId="77777777" w:rsidTr="0056044D">
        <w:trPr>
          <w:trHeight w:val="688"/>
        </w:trPr>
        <w:tc>
          <w:tcPr>
            <w:tcW w:w="4868" w:type="dxa"/>
          </w:tcPr>
          <w:p w14:paraId="16878E2B" w14:textId="77777777" w:rsidR="00005854" w:rsidRPr="0056044D" w:rsidRDefault="00005854" w:rsidP="007F062D">
            <w:pPr>
              <w:jc w:val="both"/>
              <w:rPr>
                <w:rFonts w:ascii="Abadi" w:hAnsi="Abadi" w:cs="Arial"/>
                <w:color w:val="000000" w:themeColor="text1"/>
              </w:rPr>
            </w:pPr>
            <w:r w:rsidRPr="0056044D">
              <w:rPr>
                <w:rFonts w:ascii="Abadi" w:hAnsi="Abadi" w:cs="Arial"/>
                <w:b/>
                <w:bCs/>
                <w:color w:val="000000" w:themeColor="text1"/>
              </w:rPr>
              <w:t>Calcomanía:</w:t>
            </w:r>
            <w:r w:rsidRPr="0056044D">
              <w:rPr>
                <w:rFonts w:ascii="Abadi" w:hAnsi="Abadi" w:cs="Arial"/>
                <w:color w:val="000000" w:themeColor="text1"/>
              </w:rPr>
              <w:t xml:space="preserve"> Se adhiere en el interior del vehículo, en la esquina superior derecha del vidrio panorámico.</w:t>
            </w:r>
          </w:p>
        </w:tc>
        <w:tc>
          <w:tcPr>
            <w:tcW w:w="1287" w:type="dxa"/>
            <w:vAlign w:val="center"/>
          </w:tcPr>
          <w:p w14:paraId="6965C463"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432" w:type="dxa"/>
            <w:vAlign w:val="center"/>
          </w:tcPr>
          <w:p w14:paraId="002BFB39" w14:textId="77777777" w:rsidR="00005854" w:rsidRPr="0056044D" w:rsidRDefault="00005854" w:rsidP="007F062D">
            <w:pPr>
              <w:jc w:val="center"/>
              <w:rPr>
                <w:rFonts w:ascii="Abadi" w:hAnsi="Abadi" w:cs="Arial"/>
                <w:b/>
                <w:bCs/>
                <w:color w:val="000000" w:themeColor="text1"/>
              </w:rPr>
            </w:pPr>
          </w:p>
        </w:tc>
        <w:tc>
          <w:tcPr>
            <w:tcW w:w="1145" w:type="dxa"/>
            <w:vAlign w:val="center"/>
          </w:tcPr>
          <w:p w14:paraId="32516F0F" w14:textId="77777777" w:rsidR="00005854" w:rsidRPr="0056044D" w:rsidRDefault="00005854" w:rsidP="007F062D">
            <w:pPr>
              <w:jc w:val="center"/>
              <w:rPr>
                <w:rFonts w:ascii="Abadi" w:hAnsi="Abadi" w:cs="Arial"/>
                <w:b/>
                <w:bCs/>
                <w:color w:val="000000" w:themeColor="text1"/>
              </w:rPr>
            </w:pPr>
          </w:p>
        </w:tc>
        <w:tc>
          <w:tcPr>
            <w:tcW w:w="1001" w:type="dxa"/>
            <w:vAlign w:val="center"/>
          </w:tcPr>
          <w:p w14:paraId="791E5283" w14:textId="77777777" w:rsidR="00005854" w:rsidRPr="0056044D" w:rsidRDefault="00005854" w:rsidP="007F062D">
            <w:pPr>
              <w:jc w:val="center"/>
              <w:rPr>
                <w:rFonts w:ascii="Abadi" w:hAnsi="Abadi" w:cs="Arial"/>
                <w:b/>
                <w:bCs/>
                <w:color w:val="000000" w:themeColor="text1"/>
              </w:rPr>
            </w:pPr>
          </w:p>
        </w:tc>
      </w:tr>
      <w:tr w:rsidR="00005854" w:rsidRPr="0056044D" w14:paraId="240535D8" w14:textId="77777777" w:rsidTr="0056044D">
        <w:trPr>
          <w:trHeight w:val="700"/>
        </w:trPr>
        <w:tc>
          <w:tcPr>
            <w:tcW w:w="4868" w:type="dxa"/>
          </w:tcPr>
          <w:p w14:paraId="7569D1E7" w14:textId="77777777" w:rsidR="00005854" w:rsidRPr="0056044D" w:rsidRDefault="00005854" w:rsidP="007F062D">
            <w:pPr>
              <w:jc w:val="both"/>
              <w:rPr>
                <w:rFonts w:ascii="Abadi" w:hAnsi="Abadi" w:cs="Arial"/>
                <w:color w:val="000000" w:themeColor="text1"/>
              </w:rPr>
            </w:pPr>
            <w:r w:rsidRPr="0056044D">
              <w:rPr>
                <w:rFonts w:ascii="Abadi" w:hAnsi="Abadi" w:cs="Arial"/>
                <w:b/>
                <w:bCs/>
                <w:color w:val="000000" w:themeColor="text1"/>
              </w:rPr>
              <w:t>Tarjeta de parqueadero:</w:t>
            </w:r>
            <w:r w:rsidRPr="0056044D">
              <w:rPr>
                <w:rFonts w:ascii="Abadi" w:hAnsi="Abadi" w:cs="Arial"/>
                <w:color w:val="000000" w:themeColor="text1"/>
              </w:rPr>
              <w:t xml:space="preserve"> Con los datos del vehículo autorizado para el ingreso al parqueadero</w:t>
            </w:r>
          </w:p>
        </w:tc>
        <w:tc>
          <w:tcPr>
            <w:tcW w:w="1287" w:type="dxa"/>
            <w:vAlign w:val="center"/>
          </w:tcPr>
          <w:p w14:paraId="77A68E0A"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432" w:type="dxa"/>
            <w:vAlign w:val="center"/>
          </w:tcPr>
          <w:p w14:paraId="4BA4110A"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145" w:type="dxa"/>
            <w:vAlign w:val="center"/>
          </w:tcPr>
          <w:p w14:paraId="702E8CC3" w14:textId="77777777" w:rsidR="00005854" w:rsidRPr="0056044D" w:rsidRDefault="00005854" w:rsidP="007F062D">
            <w:pPr>
              <w:jc w:val="center"/>
              <w:rPr>
                <w:rFonts w:ascii="Abadi" w:hAnsi="Abadi" w:cs="Arial"/>
                <w:b/>
                <w:bCs/>
                <w:color w:val="000000" w:themeColor="text1"/>
              </w:rPr>
            </w:pPr>
          </w:p>
        </w:tc>
        <w:tc>
          <w:tcPr>
            <w:tcW w:w="1001" w:type="dxa"/>
            <w:vAlign w:val="center"/>
          </w:tcPr>
          <w:p w14:paraId="44DB16C4" w14:textId="77777777" w:rsidR="00005854" w:rsidRPr="0056044D" w:rsidRDefault="00005854" w:rsidP="007F062D">
            <w:pPr>
              <w:jc w:val="center"/>
              <w:rPr>
                <w:rFonts w:ascii="Abadi" w:hAnsi="Abadi" w:cs="Arial"/>
                <w:b/>
                <w:bCs/>
                <w:color w:val="000000" w:themeColor="text1"/>
              </w:rPr>
            </w:pPr>
          </w:p>
        </w:tc>
      </w:tr>
      <w:tr w:rsidR="00005854" w:rsidRPr="0056044D" w14:paraId="1BC5A60E" w14:textId="77777777" w:rsidTr="0056044D">
        <w:trPr>
          <w:trHeight w:val="2327"/>
        </w:trPr>
        <w:tc>
          <w:tcPr>
            <w:tcW w:w="4868" w:type="dxa"/>
          </w:tcPr>
          <w:p w14:paraId="76EF74BC" w14:textId="77777777" w:rsidR="00005854" w:rsidRPr="0056044D" w:rsidRDefault="00005854" w:rsidP="007F062D">
            <w:pPr>
              <w:jc w:val="both"/>
              <w:rPr>
                <w:rFonts w:ascii="Abadi" w:hAnsi="Abadi" w:cs="Arial"/>
                <w:color w:val="000000" w:themeColor="text1"/>
              </w:rPr>
            </w:pPr>
            <w:r w:rsidRPr="0056044D">
              <w:rPr>
                <w:rFonts w:ascii="Abadi" w:hAnsi="Abadi" w:cs="Arial"/>
                <w:b/>
                <w:bCs/>
                <w:color w:val="000000" w:themeColor="text1"/>
              </w:rPr>
              <w:t>Carnet y tarjeta de proximidad:</w:t>
            </w:r>
            <w:r w:rsidRPr="0056044D">
              <w:rPr>
                <w:rFonts w:ascii="Abadi" w:hAnsi="Abadi" w:cs="Arial"/>
                <w:color w:val="000000" w:themeColor="text1"/>
              </w:rPr>
              <w:t xml:space="preserve"> Identifica al usuario como servidor público, empleado de carácter temporal o contratista de las Entidades Distritales que habitan el CAD La tarjeta de proximidad, adherida a la parte posterior del carnet autoriza el ingreso y salida del usuario, mediante su contacto con los dispositivos lectores de control de acceso que se encuentran en las entradas y salidas de los parqueaderos, ascensores y puertas del edificio. </w:t>
            </w:r>
          </w:p>
        </w:tc>
        <w:tc>
          <w:tcPr>
            <w:tcW w:w="1287" w:type="dxa"/>
            <w:vAlign w:val="center"/>
          </w:tcPr>
          <w:p w14:paraId="5B5E4542"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432" w:type="dxa"/>
            <w:vAlign w:val="center"/>
          </w:tcPr>
          <w:p w14:paraId="4A93E3A5"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145" w:type="dxa"/>
            <w:vAlign w:val="center"/>
          </w:tcPr>
          <w:p w14:paraId="269115A6"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c>
          <w:tcPr>
            <w:tcW w:w="1001" w:type="dxa"/>
            <w:vAlign w:val="center"/>
          </w:tcPr>
          <w:p w14:paraId="26F83994" w14:textId="77777777" w:rsidR="00005854" w:rsidRPr="0056044D" w:rsidRDefault="00005854" w:rsidP="007F062D">
            <w:pPr>
              <w:jc w:val="center"/>
              <w:rPr>
                <w:rFonts w:ascii="Abadi" w:hAnsi="Abadi" w:cs="Arial"/>
                <w:b/>
                <w:bCs/>
                <w:color w:val="000000" w:themeColor="text1"/>
              </w:rPr>
            </w:pPr>
            <w:r w:rsidRPr="0056044D">
              <w:rPr>
                <w:rFonts w:ascii="Abadi" w:hAnsi="Abadi" w:cs="Arial"/>
                <w:b/>
                <w:bCs/>
                <w:color w:val="000000" w:themeColor="text1"/>
              </w:rPr>
              <w:t>X</w:t>
            </w:r>
          </w:p>
        </w:tc>
      </w:tr>
    </w:tbl>
    <w:p w14:paraId="362E907C" w14:textId="77777777" w:rsidR="00005854" w:rsidRPr="00005854" w:rsidRDefault="00005854" w:rsidP="00005854">
      <w:pPr>
        <w:pStyle w:val="Prrafodelista"/>
        <w:numPr>
          <w:ilvl w:val="0"/>
          <w:numId w:val="4"/>
        </w:numPr>
        <w:jc w:val="both"/>
        <w:rPr>
          <w:rFonts w:ascii="Abadi" w:hAnsi="Abadi" w:cs="Arial"/>
          <w:sz w:val="24"/>
          <w:szCs w:val="24"/>
        </w:rPr>
      </w:pPr>
      <w:r w:rsidRPr="00005854">
        <w:rPr>
          <w:rFonts w:ascii="Abadi" w:hAnsi="Abadi" w:cs="Arial"/>
          <w:sz w:val="24"/>
          <w:szCs w:val="24"/>
        </w:rPr>
        <w:lastRenderedPageBreak/>
        <w:t>No se permitirá el ingreso a los parqueaderos si el carnet institucional y la tarjeta de parqueadero se encuentran deshabilitadas (vencidas) en el sistema de control de acceso o si el vehículo no tiene la calcomanía adherida en el vidrio panorámico.</w:t>
      </w:r>
    </w:p>
    <w:p w14:paraId="3369B599" w14:textId="77777777" w:rsidR="00005854" w:rsidRPr="00005854" w:rsidRDefault="00005854" w:rsidP="00D772B1">
      <w:pPr>
        <w:pStyle w:val="Prrafodelista"/>
        <w:jc w:val="both"/>
        <w:rPr>
          <w:rFonts w:ascii="Abadi" w:hAnsi="Abadi" w:cs="Arial"/>
          <w:sz w:val="24"/>
          <w:szCs w:val="24"/>
        </w:rPr>
      </w:pPr>
    </w:p>
    <w:p w14:paraId="79686C2B" w14:textId="472F09EB" w:rsidR="00005854" w:rsidRDefault="00005854" w:rsidP="00005854">
      <w:pPr>
        <w:pStyle w:val="Prrafodelista"/>
        <w:numPr>
          <w:ilvl w:val="0"/>
          <w:numId w:val="4"/>
        </w:numPr>
        <w:jc w:val="both"/>
        <w:rPr>
          <w:rFonts w:ascii="Abadi" w:hAnsi="Abadi" w:cs="Arial"/>
          <w:sz w:val="24"/>
          <w:szCs w:val="24"/>
        </w:rPr>
      </w:pPr>
      <w:r w:rsidRPr="00005854">
        <w:rPr>
          <w:rFonts w:ascii="Abadi" w:hAnsi="Abadi" w:cs="Arial"/>
          <w:sz w:val="24"/>
          <w:szCs w:val="24"/>
        </w:rPr>
        <w:t xml:space="preserve">Cuando el servidor público, empleado de carácter temporal o contratista presente retiro definitivo o desvinculación de la Entidad Distrital, deberá devolver al funcionario responsable del servicio de parqueadero de la SDP la tarjeta de parqueadero y/o calcomanía asignada, a más tardar dentro de los tres (3) días hábiles siguientes a la fecha de su retiro. En caso de pérdida de estos elementos deberá realizar el pago que corresponda a su reposición. </w:t>
      </w:r>
    </w:p>
    <w:p w14:paraId="70905F36" w14:textId="77777777" w:rsidR="008A57B4" w:rsidRPr="008A57B4" w:rsidRDefault="008A57B4" w:rsidP="008A57B4">
      <w:pPr>
        <w:pStyle w:val="Prrafodelista"/>
        <w:rPr>
          <w:rFonts w:ascii="Abadi" w:hAnsi="Abadi" w:cs="Arial"/>
          <w:sz w:val="24"/>
          <w:szCs w:val="24"/>
        </w:rPr>
      </w:pPr>
    </w:p>
    <w:p w14:paraId="064FBA79" w14:textId="77777777" w:rsidR="008A57B4" w:rsidRDefault="008A57B4" w:rsidP="00B245FE">
      <w:pPr>
        <w:pStyle w:val="Prrafodelista"/>
        <w:numPr>
          <w:ilvl w:val="0"/>
          <w:numId w:val="4"/>
        </w:numPr>
        <w:jc w:val="both"/>
        <w:rPr>
          <w:rFonts w:ascii="Abadi" w:hAnsi="Abadi" w:cs="Arial"/>
          <w:sz w:val="24"/>
          <w:szCs w:val="24"/>
        </w:rPr>
      </w:pPr>
      <w:r w:rsidRPr="008A57B4">
        <w:rPr>
          <w:rFonts w:ascii="Abadi" w:hAnsi="Abadi" w:cs="Arial"/>
          <w:sz w:val="24"/>
          <w:szCs w:val="24"/>
        </w:rPr>
        <w:t xml:space="preserve">Carta de responsabilidad, cuando el vehículo se encuentre registrado a nombre de un tercero. </w:t>
      </w:r>
    </w:p>
    <w:p w14:paraId="3BB16509" w14:textId="77777777" w:rsidR="008A57B4" w:rsidRPr="008A57B4" w:rsidRDefault="008A57B4" w:rsidP="008A57B4">
      <w:pPr>
        <w:pStyle w:val="Prrafodelista"/>
        <w:rPr>
          <w:rFonts w:ascii="Abadi" w:hAnsi="Abadi" w:cs="Arial"/>
          <w:sz w:val="24"/>
          <w:szCs w:val="24"/>
        </w:rPr>
      </w:pPr>
    </w:p>
    <w:p w14:paraId="729C4858" w14:textId="719DD4DD" w:rsidR="008A57B4" w:rsidRDefault="008A57B4" w:rsidP="00B245FE">
      <w:pPr>
        <w:pStyle w:val="Prrafodelista"/>
        <w:numPr>
          <w:ilvl w:val="0"/>
          <w:numId w:val="4"/>
        </w:numPr>
        <w:jc w:val="both"/>
        <w:rPr>
          <w:rFonts w:ascii="Abadi" w:hAnsi="Abadi" w:cs="Arial"/>
          <w:sz w:val="24"/>
          <w:szCs w:val="24"/>
        </w:rPr>
      </w:pPr>
      <w:r w:rsidRPr="008A57B4">
        <w:rPr>
          <w:rFonts w:ascii="Abadi" w:hAnsi="Abadi" w:cs="Arial"/>
          <w:sz w:val="24"/>
          <w:szCs w:val="24"/>
        </w:rPr>
        <w:t>En caso de cambio de vehículo, se deberá realizar el pago correspondiente por concepto de calcomanía y carné. El recibo de pago será expedido por la Secretaría Distrital de Hacienda (SDH), previa solicitud del interesado.</w:t>
      </w:r>
    </w:p>
    <w:p w14:paraId="3579D88F" w14:textId="77777777" w:rsidR="00BE3C1B" w:rsidRPr="00BE3C1B" w:rsidRDefault="00BE3C1B" w:rsidP="00BE3C1B">
      <w:pPr>
        <w:pStyle w:val="Prrafodelista"/>
        <w:rPr>
          <w:rFonts w:ascii="Abadi" w:hAnsi="Abadi" w:cs="Arial"/>
          <w:sz w:val="24"/>
          <w:szCs w:val="24"/>
        </w:rPr>
      </w:pPr>
    </w:p>
    <w:p w14:paraId="4EFC05DD" w14:textId="7F4B6E99" w:rsidR="00BE3C1B" w:rsidRDefault="005D058F" w:rsidP="00B245FE">
      <w:pPr>
        <w:pStyle w:val="Prrafodelista"/>
        <w:numPr>
          <w:ilvl w:val="0"/>
          <w:numId w:val="4"/>
        </w:numPr>
        <w:jc w:val="both"/>
        <w:rPr>
          <w:rFonts w:ascii="Abadi" w:hAnsi="Abadi" w:cs="Arial"/>
          <w:sz w:val="24"/>
          <w:szCs w:val="24"/>
        </w:rPr>
      </w:pPr>
      <w:r w:rsidRPr="005D058F">
        <w:rPr>
          <w:rFonts w:ascii="Abadi" w:hAnsi="Abadi" w:cs="Arial"/>
          <w:sz w:val="24"/>
          <w:szCs w:val="24"/>
        </w:rPr>
        <w:t>Una vez radicada la solicitud ante la Secretaría Distrital de Hacienda (SDH) y verificado el cumplimiento de los requisitos exigidos, la Dirección Administrativa y Financiera de dicha entidad realizará la entrega del kit para el uso del parqueadero en un plazo estimado de ocho (8) a quince (15) días hábiles, contados a partir del día hábil siguiente a la fecha de radicación.</w:t>
      </w:r>
    </w:p>
    <w:p w14:paraId="4F68AAD5" w14:textId="77777777" w:rsidR="00A539CD" w:rsidRPr="00A539CD" w:rsidRDefault="00A539CD" w:rsidP="00A539CD">
      <w:pPr>
        <w:pStyle w:val="Prrafodelista"/>
        <w:rPr>
          <w:rFonts w:ascii="Abadi" w:hAnsi="Abadi" w:cs="Arial"/>
          <w:sz w:val="24"/>
          <w:szCs w:val="24"/>
        </w:rPr>
      </w:pPr>
    </w:p>
    <w:p w14:paraId="0C97A660" w14:textId="0D56BD88" w:rsidR="00A539CD" w:rsidRDefault="00A539CD" w:rsidP="00A539CD">
      <w:pPr>
        <w:pStyle w:val="Prrafodelista"/>
        <w:spacing w:before="100" w:beforeAutospacing="1" w:after="100" w:afterAutospacing="1" w:line="240" w:lineRule="auto"/>
        <w:rPr>
          <w:rFonts w:ascii="Abadi" w:hAnsi="Abadi" w:cs="Arial"/>
          <w:sz w:val="24"/>
          <w:szCs w:val="24"/>
        </w:rPr>
      </w:pPr>
      <w:r w:rsidRPr="00A539CD">
        <w:rPr>
          <w:rFonts w:ascii="Abadi" w:hAnsi="Abadi" w:cs="Arial"/>
          <w:sz w:val="24"/>
          <w:szCs w:val="24"/>
        </w:rPr>
        <w:t>PERSONAS CON DISCAPACIDAD CON MOVILIDAD REDUCIDA</w:t>
      </w:r>
    </w:p>
    <w:p w14:paraId="53B1D170" w14:textId="77777777" w:rsidR="00A539CD" w:rsidRPr="00A539CD" w:rsidRDefault="00A539CD" w:rsidP="00A539CD">
      <w:pPr>
        <w:pStyle w:val="Prrafodelista"/>
        <w:spacing w:before="100" w:beforeAutospacing="1" w:after="100" w:afterAutospacing="1" w:line="240" w:lineRule="auto"/>
        <w:rPr>
          <w:rFonts w:ascii="Abadi" w:hAnsi="Abadi" w:cs="Arial"/>
          <w:sz w:val="24"/>
          <w:szCs w:val="24"/>
        </w:rPr>
      </w:pPr>
    </w:p>
    <w:p w14:paraId="30D66D91" w14:textId="67BC9704" w:rsidR="00A539CD" w:rsidRDefault="00A539CD" w:rsidP="00A539CD">
      <w:pPr>
        <w:pStyle w:val="Prrafodelista"/>
        <w:spacing w:before="100" w:beforeAutospacing="1" w:after="100" w:afterAutospacing="1" w:line="240" w:lineRule="auto"/>
        <w:jc w:val="both"/>
        <w:rPr>
          <w:rFonts w:ascii="Abadi" w:hAnsi="Abadi" w:cs="Arial"/>
          <w:sz w:val="24"/>
          <w:szCs w:val="24"/>
        </w:rPr>
      </w:pPr>
      <w:r w:rsidRPr="00A539CD">
        <w:rPr>
          <w:rFonts w:ascii="Abadi" w:hAnsi="Abadi" w:cs="Arial"/>
          <w:sz w:val="24"/>
          <w:szCs w:val="24"/>
        </w:rPr>
        <w:t>Para los vehículos exceptuados por condición de movilidad reducida, se deberá aportar:</w:t>
      </w:r>
    </w:p>
    <w:p w14:paraId="48FA72C8" w14:textId="77777777" w:rsidR="00A539CD" w:rsidRPr="00A539CD" w:rsidRDefault="00A539CD" w:rsidP="00A539CD">
      <w:pPr>
        <w:pStyle w:val="Prrafodelista"/>
        <w:spacing w:before="100" w:beforeAutospacing="1" w:after="100" w:afterAutospacing="1" w:line="240" w:lineRule="auto"/>
        <w:jc w:val="both"/>
        <w:rPr>
          <w:rFonts w:ascii="Abadi" w:hAnsi="Abadi" w:cs="Arial"/>
          <w:sz w:val="24"/>
          <w:szCs w:val="24"/>
        </w:rPr>
      </w:pPr>
    </w:p>
    <w:p w14:paraId="2D363276" w14:textId="2260DE32" w:rsidR="00A539CD" w:rsidRDefault="00A539CD" w:rsidP="00A539CD">
      <w:pPr>
        <w:pStyle w:val="Prrafodelista"/>
        <w:numPr>
          <w:ilvl w:val="0"/>
          <w:numId w:val="4"/>
        </w:numPr>
        <w:spacing w:before="100" w:beforeAutospacing="1" w:after="100" w:afterAutospacing="1" w:line="240" w:lineRule="auto"/>
        <w:jc w:val="both"/>
        <w:rPr>
          <w:rFonts w:ascii="Abadi" w:hAnsi="Abadi" w:cs="Arial"/>
          <w:sz w:val="24"/>
          <w:szCs w:val="24"/>
        </w:rPr>
      </w:pPr>
      <w:r w:rsidRPr="00A539CD">
        <w:rPr>
          <w:rFonts w:ascii="Abadi" w:hAnsi="Abadi" w:cs="Arial"/>
          <w:sz w:val="24"/>
          <w:szCs w:val="24"/>
        </w:rPr>
        <w:t>Certificado de discapacidad emitido por el Ministerio de Salud y Protección Social, a nombre del servidor(a) público(a) o contratista.</w:t>
      </w:r>
    </w:p>
    <w:p w14:paraId="7938E0DA" w14:textId="77777777" w:rsidR="00A539CD" w:rsidRPr="00A539CD" w:rsidRDefault="00A539CD" w:rsidP="00995DAB">
      <w:pPr>
        <w:pStyle w:val="Prrafodelista"/>
        <w:spacing w:before="100" w:beforeAutospacing="1" w:after="100" w:afterAutospacing="1" w:line="240" w:lineRule="auto"/>
        <w:jc w:val="both"/>
        <w:rPr>
          <w:rFonts w:ascii="Abadi" w:hAnsi="Abadi" w:cs="Arial"/>
          <w:sz w:val="24"/>
          <w:szCs w:val="24"/>
        </w:rPr>
      </w:pPr>
    </w:p>
    <w:p w14:paraId="133AAA18" w14:textId="7D081BA0" w:rsidR="00A539CD" w:rsidRPr="00A539CD" w:rsidRDefault="00A539CD" w:rsidP="00A539CD">
      <w:pPr>
        <w:pStyle w:val="Prrafodelista"/>
        <w:numPr>
          <w:ilvl w:val="0"/>
          <w:numId w:val="4"/>
        </w:numPr>
        <w:spacing w:before="100" w:beforeAutospacing="1" w:after="100" w:afterAutospacing="1" w:line="240" w:lineRule="auto"/>
        <w:jc w:val="both"/>
        <w:rPr>
          <w:rFonts w:ascii="Abadi" w:hAnsi="Abadi" w:cs="Arial"/>
          <w:sz w:val="24"/>
          <w:szCs w:val="24"/>
        </w:rPr>
      </w:pPr>
      <w:r w:rsidRPr="00A539CD">
        <w:rPr>
          <w:rFonts w:ascii="Abadi" w:hAnsi="Abadi" w:cs="Arial"/>
          <w:sz w:val="24"/>
          <w:szCs w:val="24"/>
        </w:rPr>
        <w:t>Captura de pantalla del Sistema Integrado de Información sobre Movilidad Urbana Regional (SIMUR) de la Secretaría Distrital de Movilidad, en la que se visualice la placa del vehículo exceptuado y la causal de la excepción, a nombre del servidor(a) público(a) o contratista solicitante.</w:t>
      </w:r>
    </w:p>
    <w:p w14:paraId="415228DE" w14:textId="77777777" w:rsidR="00A539CD" w:rsidRDefault="00A539CD" w:rsidP="00A539CD">
      <w:pPr>
        <w:pStyle w:val="Prrafodelista"/>
        <w:spacing w:before="100" w:beforeAutospacing="1" w:after="100" w:afterAutospacing="1" w:line="240" w:lineRule="auto"/>
        <w:jc w:val="both"/>
        <w:rPr>
          <w:rFonts w:ascii="Abadi" w:hAnsi="Abadi" w:cs="Arial"/>
          <w:sz w:val="24"/>
          <w:szCs w:val="24"/>
        </w:rPr>
      </w:pPr>
    </w:p>
    <w:p w14:paraId="02D563F7" w14:textId="6A4634B4" w:rsidR="00A539CD" w:rsidRPr="00A539CD" w:rsidRDefault="00A539CD" w:rsidP="00A539CD">
      <w:pPr>
        <w:pStyle w:val="Prrafodelista"/>
        <w:spacing w:before="100" w:beforeAutospacing="1" w:after="100" w:afterAutospacing="1" w:line="240" w:lineRule="auto"/>
        <w:jc w:val="both"/>
        <w:rPr>
          <w:rFonts w:ascii="Abadi" w:hAnsi="Abadi" w:cs="Arial"/>
          <w:sz w:val="24"/>
          <w:szCs w:val="24"/>
        </w:rPr>
      </w:pPr>
      <w:r w:rsidRPr="00A539CD">
        <w:rPr>
          <w:rFonts w:ascii="Abadi" w:hAnsi="Abadi" w:cs="Arial"/>
          <w:sz w:val="24"/>
          <w:szCs w:val="24"/>
        </w:rPr>
        <w:t>Nota: Tanto el certificado de discapacidad emitido por el Ministerio de Salud y Protección Social como el registro del SIMUR deberán contener el nombre completo, el tipo y el número de documento de identificación del solicitante.</w:t>
      </w:r>
    </w:p>
    <w:p w14:paraId="360AB9AA" w14:textId="77777777" w:rsidR="00005854" w:rsidRPr="00005854" w:rsidRDefault="00005854" w:rsidP="00D772B1">
      <w:pPr>
        <w:pStyle w:val="Prrafodelista"/>
        <w:jc w:val="both"/>
        <w:rPr>
          <w:rFonts w:ascii="Abadi" w:hAnsi="Abadi" w:cs="Arial"/>
          <w:sz w:val="24"/>
          <w:szCs w:val="24"/>
        </w:rPr>
      </w:pPr>
    </w:p>
    <w:p w14:paraId="548174F7" w14:textId="77777777" w:rsidR="00005854" w:rsidRPr="00005854" w:rsidRDefault="00005854" w:rsidP="00D772B1">
      <w:pPr>
        <w:pStyle w:val="Prrafodelista"/>
        <w:jc w:val="both"/>
        <w:rPr>
          <w:rFonts w:ascii="Abadi" w:hAnsi="Abadi" w:cs="Arial"/>
          <w:sz w:val="24"/>
          <w:szCs w:val="24"/>
        </w:rPr>
      </w:pPr>
      <w:r w:rsidRPr="00005854">
        <w:rPr>
          <w:rFonts w:ascii="Abadi" w:hAnsi="Abadi" w:cs="Arial"/>
          <w:sz w:val="24"/>
          <w:szCs w:val="24"/>
        </w:rPr>
        <w:t>RESPONSABLE DE PARQUEADEROS POR PARTE DE LA SDP</w:t>
      </w:r>
    </w:p>
    <w:p w14:paraId="05710924" w14:textId="77777777" w:rsidR="00005854" w:rsidRPr="00005854" w:rsidRDefault="00005854" w:rsidP="00D772B1">
      <w:pPr>
        <w:pStyle w:val="Prrafodelista"/>
        <w:jc w:val="both"/>
        <w:rPr>
          <w:rFonts w:ascii="Abadi" w:hAnsi="Abadi" w:cs="Arial"/>
          <w:sz w:val="24"/>
          <w:szCs w:val="24"/>
        </w:rPr>
      </w:pPr>
    </w:p>
    <w:p w14:paraId="5C7862A6" w14:textId="77777777" w:rsidR="00005854" w:rsidRPr="00005854" w:rsidRDefault="00005854" w:rsidP="00005854">
      <w:pPr>
        <w:pStyle w:val="Prrafodelista"/>
        <w:numPr>
          <w:ilvl w:val="0"/>
          <w:numId w:val="4"/>
        </w:numPr>
        <w:jc w:val="both"/>
        <w:rPr>
          <w:rFonts w:ascii="Abadi" w:hAnsi="Abadi" w:cs="Arial"/>
          <w:sz w:val="24"/>
          <w:szCs w:val="24"/>
        </w:rPr>
      </w:pPr>
      <w:r w:rsidRPr="00005854">
        <w:rPr>
          <w:rFonts w:ascii="Abadi" w:hAnsi="Abadi" w:cs="Arial"/>
          <w:sz w:val="24"/>
          <w:szCs w:val="24"/>
        </w:rPr>
        <w:t xml:space="preserve">Desde la Dirección Administrativa de la SDP o quien haga sus veces en la Entidad, integrante del comité de administración del CAD, es la responsable del manejo de parqueaderos. Toda novedad de parqueaderos, solicitud de información, solicitud de ingresos se debe realizar al correo electrónico </w:t>
      </w:r>
      <w:hyperlink r:id="rId10">
        <w:r w:rsidRPr="00005854">
          <w:rPr>
            <w:rStyle w:val="Hipervnculo"/>
            <w:rFonts w:ascii="Abadi" w:hAnsi="Abadi" w:cs="Arial"/>
            <w:sz w:val="24"/>
            <w:szCs w:val="24"/>
          </w:rPr>
          <w:t>solicitudcupoparqueadero@sdp.gov.co</w:t>
        </w:r>
      </w:hyperlink>
      <w:r w:rsidRPr="00005854">
        <w:rPr>
          <w:rFonts w:ascii="Abadi" w:hAnsi="Abadi" w:cs="Arial"/>
          <w:sz w:val="24"/>
          <w:szCs w:val="24"/>
        </w:rPr>
        <w:t>.</w:t>
      </w:r>
    </w:p>
    <w:p w14:paraId="384934A3" w14:textId="38260672" w:rsidR="0056044D" w:rsidRPr="006871C7" w:rsidRDefault="0056044D" w:rsidP="006871C7">
      <w:pPr>
        <w:spacing w:after="0"/>
        <w:ind w:firstLine="708"/>
        <w:jc w:val="both"/>
        <w:rPr>
          <w:rFonts w:ascii="Abadi" w:hAnsi="Abadi" w:cs="Arial"/>
          <w:sz w:val="24"/>
          <w:szCs w:val="24"/>
        </w:rPr>
      </w:pPr>
      <w:r w:rsidRPr="006871C7">
        <w:rPr>
          <w:rFonts w:ascii="Abadi" w:hAnsi="Abadi" w:cs="Arial"/>
          <w:sz w:val="24"/>
          <w:szCs w:val="24"/>
        </w:rPr>
        <w:t>PROHIBICIONES – SANCIONES</w:t>
      </w:r>
    </w:p>
    <w:p w14:paraId="1D29E9EF" w14:textId="77777777" w:rsidR="006871C7" w:rsidRDefault="006871C7" w:rsidP="006871C7">
      <w:pPr>
        <w:spacing w:after="0"/>
        <w:ind w:left="708"/>
        <w:jc w:val="both"/>
        <w:rPr>
          <w:rFonts w:ascii="Abadi" w:hAnsi="Abadi" w:cs="Arial"/>
          <w:sz w:val="24"/>
          <w:szCs w:val="24"/>
        </w:rPr>
      </w:pPr>
    </w:p>
    <w:p w14:paraId="2BAF5F7B" w14:textId="1620BC52" w:rsidR="00A539CD" w:rsidRDefault="0056044D" w:rsidP="00A539CD">
      <w:pPr>
        <w:pStyle w:val="Prrafodelista"/>
        <w:numPr>
          <w:ilvl w:val="0"/>
          <w:numId w:val="4"/>
        </w:numPr>
        <w:jc w:val="both"/>
        <w:rPr>
          <w:rFonts w:ascii="Abadi" w:hAnsi="Abadi" w:cs="Arial"/>
          <w:sz w:val="24"/>
          <w:szCs w:val="24"/>
        </w:rPr>
      </w:pPr>
      <w:r w:rsidRPr="006871C7">
        <w:rPr>
          <w:rFonts w:ascii="Abadi" w:hAnsi="Abadi" w:cs="Arial"/>
          <w:sz w:val="24"/>
          <w:szCs w:val="24"/>
        </w:rPr>
        <w:t xml:space="preserve">La SDP se acoge a las establecidas en el </w:t>
      </w:r>
      <w:hyperlink r:id="rId11" w:history="1">
        <w:r w:rsidRPr="00A539CD">
          <w:rPr>
            <w:rStyle w:val="Hipervnculo"/>
            <w:rFonts w:ascii="Abadi" w:hAnsi="Abadi" w:cs="Arial"/>
            <w:sz w:val="24"/>
            <w:szCs w:val="24"/>
          </w:rPr>
          <w:t>Reglamento y Manual para el uso de los parqueaderos</w:t>
        </w:r>
      </w:hyperlink>
      <w:r w:rsidRPr="006871C7">
        <w:rPr>
          <w:rFonts w:ascii="Abadi" w:hAnsi="Abadi" w:cs="Arial"/>
          <w:sz w:val="24"/>
          <w:szCs w:val="24"/>
        </w:rPr>
        <w:t xml:space="preserve"> del edificio Centro Administrativo Distrital – CAD emitido por la Secretaría Distrital de Hacienda</w:t>
      </w:r>
      <w:r w:rsidR="00A539CD">
        <w:rPr>
          <w:rFonts w:ascii="Abadi" w:hAnsi="Abadi" w:cs="Arial"/>
          <w:sz w:val="24"/>
          <w:szCs w:val="24"/>
        </w:rPr>
        <w:t>.</w:t>
      </w:r>
    </w:p>
    <w:p w14:paraId="7CBF12C5" w14:textId="77777777" w:rsidR="00F142D9" w:rsidRDefault="00F142D9" w:rsidP="00F142D9">
      <w:pPr>
        <w:pStyle w:val="Prrafodelista"/>
        <w:jc w:val="both"/>
        <w:rPr>
          <w:rFonts w:ascii="Abadi" w:hAnsi="Abadi" w:cs="Arial"/>
          <w:sz w:val="24"/>
          <w:szCs w:val="24"/>
        </w:rPr>
      </w:pPr>
    </w:p>
    <w:p w14:paraId="2424B963" w14:textId="64AA850C" w:rsidR="00F142D9" w:rsidRPr="00F142D9" w:rsidRDefault="00F142D9" w:rsidP="00F142D9">
      <w:pPr>
        <w:pStyle w:val="Prrafodelista"/>
        <w:jc w:val="both"/>
        <w:rPr>
          <w:rFonts w:ascii="Abadi" w:hAnsi="Abadi" w:cs="Arial"/>
          <w:sz w:val="24"/>
          <w:szCs w:val="24"/>
        </w:rPr>
      </w:pPr>
      <w:r w:rsidRPr="00F142D9">
        <w:rPr>
          <w:rFonts w:ascii="Abadi" w:hAnsi="Abadi" w:cs="Arial"/>
          <w:sz w:val="24"/>
          <w:szCs w:val="24"/>
        </w:rPr>
        <w:t>PAZ Y SALVOS POR DESVINCULACIÓN LABORAL Y/O TERMINACIÓN DE CONTRATO.</w:t>
      </w:r>
    </w:p>
    <w:p w14:paraId="2FE8C6C2" w14:textId="77777777" w:rsidR="00F142D9" w:rsidRPr="00F142D9" w:rsidRDefault="00F142D9" w:rsidP="00F142D9">
      <w:pPr>
        <w:pStyle w:val="Prrafodelista"/>
        <w:jc w:val="both"/>
        <w:rPr>
          <w:rFonts w:ascii="Abadi" w:hAnsi="Abadi" w:cs="Arial"/>
          <w:sz w:val="24"/>
          <w:szCs w:val="24"/>
        </w:rPr>
      </w:pPr>
    </w:p>
    <w:p w14:paraId="101DD85F" w14:textId="77777777" w:rsidR="00F142D9" w:rsidRPr="00F142D9" w:rsidRDefault="00F142D9" w:rsidP="00F142D9">
      <w:pPr>
        <w:pStyle w:val="Prrafodelista"/>
        <w:jc w:val="both"/>
        <w:rPr>
          <w:rFonts w:ascii="Abadi" w:hAnsi="Abadi" w:cs="Arial"/>
          <w:sz w:val="24"/>
          <w:szCs w:val="24"/>
        </w:rPr>
      </w:pPr>
      <w:r w:rsidRPr="00F142D9">
        <w:rPr>
          <w:rFonts w:ascii="Abadi" w:hAnsi="Abadi" w:cs="Arial"/>
          <w:sz w:val="24"/>
          <w:szCs w:val="24"/>
        </w:rPr>
        <w:t>Para la firma de paz y salvo de funcionarios y/o contratistas se debe:</w:t>
      </w:r>
    </w:p>
    <w:p w14:paraId="64026A75" w14:textId="77777777" w:rsidR="00F142D9" w:rsidRPr="00F142D9" w:rsidRDefault="00F142D9" w:rsidP="00F142D9">
      <w:pPr>
        <w:pStyle w:val="Prrafodelista"/>
        <w:jc w:val="both"/>
        <w:rPr>
          <w:rFonts w:ascii="Abadi" w:hAnsi="Abadi" w:cs="Arial"/>
          <w:sz w:val="24"/>
          <w:szCs w:val="24"/>
        </w:rPr>
      </w:pPr>
    </w:p>
    <w:p w14:paraId="4BBB0250" w14:textId="77777777" w:rsidR="00F142D9" w:rsidRPr="00F142D9" w:rsidRDefault="00F142D9" w:rsidP="00F142D9">
      <w:pPr>
        <w:pStyle w:val="Prrafodelista"/>
        <w:numPr>
          <w:ilvl w:val="0"/>
          <w:numId w:val="4"/>
        </w:numPr>
        <w:jc w:val="both"/>
        <w:rPr>
          <w:rFonts w:ascii="Abadi" w:hAnsi="Abadi" w:cs="Arial"/>
          <w:sz w:val="24"/>
          <w:szCs w:val="24"/>
        </w:rPr>
      </w:pPr>
      <w:r w:rsidRPr="00F142D9">
        <w:rPr>
          <w:rFonts w:ascii="Abadi" w:hAnsi="Abadi" w:cs="Arial"/>
          <w:sz w:val="24"/>
          <w:szCs w:val="24"/>
        </w:rPr>
        <w:t>Devolver la tarjeta de parqueadero y la calcomanía entregada en el momento de la solicitud inicial.</w:t>
      </w:r>
    </w:p>
    <w:p w14:paraId="6054A1E9" w14:textId="77777777" w:rsidR="00F142D9" w:rsidRPr="00F142D9" w:rsidRDefault="00F142D9" w:rsidP="00F142D9">
      <w:pPr>
        <w:pStyle w:val="Prrafodelista"/>
        <w:jc w:val="both"/>
        <w:rPr>
          <w:rFonts w:ascii="Abadi" w:hAnsi="Abadi" w:cs="Arial"/>
          <w:sz w:val="24"/>
          <w:szCs w:val="24"/>
        </w:rPr>
      </w:pPr>
    </w:p>
    <w:p w14:paraId="29D4423C" w14:textId="77777777" w:rsidR="00F142D9" w:rsidRPr="00F142D9" w:rsidRDefault="00F142D9" w:rsidP="00F142D9">
      <w:pPr>
        <w:pStyle w:val="Prrafodelista"/>
        <w:numPr>
          <w:ilvl w:val="0"/>
          <w:numId w:val="4"/>
        </w:numPr>
        <w:jc w:val="both"/>
        <w:rPr>
          <w:rFonts w:ascii="Abadi" w:hAnsi="Abadi" w:cs="Arial"/>
          <w:sz w:val="24"/>
          <w:szCs w:val="24"/>
        </w:rPr>
      </w:pPr>
      <w:r w:rsidRPr="00F142D9">
        <w:rPr>
          <w:rFonts w:ascii="Abadi" w:hAnsi="Abadi" w:cs="Arial"/>
          <w:sz w:val="24"/>
          <w:szCs w:val="24"/>
        </w:rPr>
        <w:t>Si no realiza la devolución de la tarjeta y calcomanía, se debe expedir ante la SHD el respectivo recibo de pago. Se firmará paz y salvo luego de tener el soporte de pago.</w:t>
      </w:r>
    </w:p>
    <w:p w14:paraId="4EFDC26D" w14:textId="77777777" w:rsidR="00F142D9" w:rsidRPr="00F142D9" w:rsidRDefault="00F142D9" w:rsidP="00F142D9">
      <w:pPr>
        <w:pStyle w:val="Prrafodelista"/>
        <w:jc w:val="both"/>
        <w:rPr>
          <w:rFonts w:ascii="Abadi" w:hAnsi="Abadi" w:cs="Arial"/>
          <w:sz w:val="24"/>
          <w:szCs w:val="24"/>
        </w:rPr>
      </w:pPr>
    </w:p>
    <w:p w14:paraId="7818A623" w14:textId="378A82D5" w:rsidR="00F142D9" w:rsidRPr="00F142D9" w:rsidRDefault="00F142D9" w:rsidP="00F142D9">
      <w:pPr>
        <w:pStyle w:val="Prrafodelista"/>
        <w:numPr>
          <w:ilvl w:val="0"/>
          <w:numId w:val="4"/>
        </w:numPr>
        <w:jc w:val="both"/>
        <w:rPr>
          <w:rFonts w:ascii="Abadi" w:hAnsi="Abadi" w:cs="Arial"/>
          <w:sz w:val="24"/>
          <w:szCs w:val="24"/>
        </w:rPr>
      </w:pPr>
      <w:r w:rsidRPr="00F142D9">
        <w:rPr>
          <w:rFonts w:ascii="Abadi" w:hAnsi="Abadi" w:cs="Arial"/>
          <w:sz w:val="24"/>
          <w:szCs w:val="24"/>
        </w:rPr>
        <w:t>Para los contratistas tercerizados, es responsabilidad de la dependencia supervisora del contrato realizar la devolución de las tarjetas y calcomanías expedidas para el personal de la empresa contratada o en su efecto realizar el pago por las mismas al no realizar la devolución física. Esto con el fin de realizar la legalización ante la Secretaría Distrital de Hacienda.</w:t>
      </w:r>
    </w:p>
    <w:p w14:paraId="00E56332" w14:textId="77777777" w:rsidR="00F142D9" w:rsidRDefault="00F142D9" w:rsidP="00F142D9">
      <w:pPr>
        <w:pStyle w:val="Prrafodelista"/>
        <w:jc w:val="both"/>
        <w:rPr>
          <w:rFonts w:ascii="Abadi" w:hAnsi="Abadi" w:cs="Arial"/>
          <w:sz w:val="24"/>
          <w:szCs w:val="24"/>
        </w:rPr>
      </w:pPr>
    </w:p>
    <w:p w14:paraId="318A535C" w14:textId="77777777" w:rsidR="00A539CD" w:rsidRPr="00A539CD" w:rsidRDefault="00A539CD" w:rsidP="00A539CD">
      <w:pPr>
        <w:jc w:val="both"/>
        <w:rPr>
          <w:rFonts w:ascii="Abadi" w:hAnsi="Abadi" w:cs="Arial"/>
          <w:sz w:val="24"/>
          <w:szCs w:val="24"/>
          <w:lang w:val="es-ES"/>
        </w:rPr>
      </w:pPr>
    </w:p>
    <w:p w14:paraId="5A9BB537" w14:textId="77777777" w:rsidR="00A539CD" w:rsidRDefault="00A539CD" w:rsidP="00A539CD">
      <w:pPr>
        <w:jc w:val="both"/>
        <w:rPr>
          <w:rFonts w:ascii="Abadi" w:hAnsi="Abadi" w:cs="Arial"/>
          <w:sz w:val="24"/>
          <w:szCs w:val="24"/>
        </w:rPr>
      </w:pPr>
    </w:p>
    <w:p w14:paraId="075D3E90" w14:textId="22ACCF5C" w:rsidR="00A539CD" w:rsidRPr="00A539CD" w:rsidRDefault="00A539CD" w:rsidP="00A539CD">
      <w:pPr>
        <w:jc w:val="both"/>
        <w:rPr>
          <w:rFonts w:ascii="Abadi" w:hAnsi="Abadi" w:cs="Arial"/>
          <w:sz w:val="24"/>
          <w:szCs w:val="24"/>
        </w:rPr>
        <w:sectPr w:rsidR="00A539CD" w:rsidRPr="00A539CD" w:rsidSect="00D60BCE">
          <w:headerReference w:type="default" r:id="rId12"/>
          <w:footerReference w:type="default" r:id="rId13"/>
          <w:pgSz w:w="12240" w:h="15840"/>
          <w:pgMar w:top="1417" w:right="1701" w:bottom="1417" w:left="1701" w:header="1191" w:footer="708" w:gutter="0"/>
          <w:cols w:space="708"/>
          <w:docGrid w:linePitch="360"/>
        </w:sectPr>
      </w:pPr>
    </w:p>
    <w:p w14:paraId="32EA0DEE" w14:textId="28C5BDCA" w:rsidR="00C907E7" w:rsidRPr="00005854" w:rsidRDefault="00EE0D03" w:rsidP="00C907E7">
      <w:pPr>
        <w:pStyle w:val="Prrafodelista"/>
        <w:numPr>
          <w:ilvl w:val="0"/>
          <w:numId w:val="1"/>
        </w:numPr>
        <w:spacing w:after="0" w:line="240" w:lineRule="auto"/>
        <w:ind w:left="714" w:hanging="357"/>
        <w:rPr>
          <w:rFonts w:ascii="Abadi" w:hAnsi="Abadi" w:cs="Arial"/>
          <w:b/>
          <w:bCs/>
          <w:sz w:val="24"/>
          <w:szCs w:val="24"/>
          <w:lang w:val="es-ES"/>
        </w:rPr>
      </w:pPr>
      <w:r w:rsidRPr="00005854">
        <w:rPr>
          <w:rFonts w:ascii="Abadi" w:hAnsi="Abadi" w:cs="Arial"/>
          <w:b/>
          <w:bCs/>
          <w:sz w:val="24"/>
          <w:szCs w:val="24"/>
          <w:lang w:val="es-ES"/>
        </w:rPr>
        <w:lastRenderedPageBreak/>
        <w:t>DESARROLLO</w:t>
      </w:r>
      <w:r w:rsidR="007415CD" w:rsidRPr="00005854">
        <w:rPr>
          <w:rFonts w:ascii="Abadi" w:hAnsi="Abadi" w:cs="Arial"/>
          <w:b/>
          <w:bCs/>
          <w:sz w:val="24"/>
          <w:szCs w:val="24"/>
          <w:lang w:val="es-ES"/>
        </w:rPr>
        <w:t>.</w:t>
      </w:r>
    </w:p>
    <w:tbl>
      <w:tblPr>
        <w:tblStyle w:val="Tablaconcuadrcula"/>
        <w:tblpPr w:leftFromText="141" w:rightFromText="141" w:vertAnchor="text" w:tblpY="1"/>
        <w:tblOverlap w:val="never"/>
        <w:tblW w:w="5000" w:type="pct"/>
        <w:tblLook w:val="04A0" w:firstRow="1" w:lastRow="0" w:firstColumn="1" w:lastColumn="0" w:noHBand="0" w:noVBand="1"/>
      </w:tblPr>
      <w:tblGrid>
        <w:gridCol w:w="1251"/>
        <w:gridCol w:w="5888"/>
        <w:gridCol w:w="1946"/>
        <w:gridCol w:w="502"/>
        <w:gridCol w:w="1629"/>
        <w:gridCol w:w="1778"/>
      </w:tblGrid>
      <w:tr w:rsidR="00C907E7" w:rsidRPr="00005854" w14:paraId="42236C31" w14:textId="77777777" w:rsidTr="004F0A97">
        <w:trPr>
          <w:trHeight w:val="530"/>
          <w:tblHeader/>
        </w:trPr>
        <w:tc>
          <w:tcPr>
            <w:tcW w:w="481" w:type="pct"/>
            <w:shd w:val="clear" w:color="auto" w:fill="C00000"/>
            <w:vAlign w:val="center"/>
          </w:tcPr>
          <w:p w14:paraId="582529BE"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Diagrama de Flujo</w:t>
            </w:r>
          </w:p>
        </w:tc>
        <w:tc>
          <w:tcPr>
            <w:tcW w:w="2266" w:type="pct"/>
            <w:shd w:val="clear" w:color="auto" w:fill="C00000"/>
            <w:vAlign w:val="center"/>
          </w:tcPr>
          <w:p w14:paraId="24BF4667"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Operación o Actividad</w:t>
            </w:r>
          </w:p>
        </w:tc>
        <w:tc>
          <w:tcPr>
            <w:tcW w:w="749" w:type="pct"/>
            <w:shd w:val="clear" w:color="auto" w:fill="C00000"/>
            <w:vAlign w:val="center"/>
          </w:tcPr>
          <w:p w14:paraId="58FC91DE"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Responsable</w:t>
            </w:r>
          </w:p>
        </w:tc>
        <w:tc>
          <w:tcPr>
            <w:tcW w:w="193" w:type="pct"/>
            <w:shd w:val="clear" w:color="auto" w:fill="C00000"/>
            <w:vAlign w:val="center"/>
          </w:tcPr>
          <w:p w14:paraId="6C74D12E"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PC</w:t>
            </w:r>
          </w:p>
        </w:tc>
        <w:tc>
          <w:tcPr>
            <w:tcW w:w="627" w:type="pct"/>
            <w:shd w:val="clear" w:color="auto" w:fill="C00000"/>
            <w:vAlign w:val="center"/>
          </w:tcPr>
          <w:p w14:paraId="5889C241"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Registro</w:t>
            </w:r>
          </w:p>
        </w:tc>
        <w:tc>
          <w:tcPr>
            <w:tcW w:w="684" w:type="pct"/>
            <w:shd w:val="clear" w:color="auto" w:fill="C00000"/>
            <w:vAlign w:val="center"/>
          </w:tcPr>
          <w:p w14:paraId="37EE0ADC" w14:textId="77777777" w:rsidR="00C907E7" w:rsidRPr="00005854" w:rsidRDefault="00C907E7" w:rsidP="003D1834">
            <w:pPr>
              <w:jc w:val="center"/>
              <w:rPr>
                <w:rFonts w:ascii="Abadi" w:hAnsi="Abadi" w:cs="Arial"/>
                <w:b/>
                <w:bCs/>
                <w:sz w:val="24"/>
                <w:szCs w:val="24"/>
                <w:lang w:val="es-ES"/>
              </w:rPr>
            </w:pPr>
            <w:r w:rsidRPr="00005854">
              <w:rPr>
                <w:rFonts w:ascii="Abadi" w:hAnsi="Abadi" w:cs="Arial"/>
                <w:b/>
                <w:bCs/>
                <w:sz w:val="24"/>
                <w:szCs w:val="24"/>
                <w:lang w:val="es-ES"/>
              </w:rPr>
              <w:t>Tiempo de ejecución de actividades</w:t>
            </w:r>
          </w:p>
        </w:tc>
      </w:tr>
      <w:tr w:rsidR="00C907E7" w:rsidRPr="00005854" w14:paraId="36E2A02B" w14:textId="77777777" w:rsidTr="004F0A97">
        <w:trPr>
          <w:trHeight w:val="422"/>
        </w:trPr>
        <w:tc>
          <w:tcPr>
            <w:tcW w:w="481" w:type="pct"/>
            <w:vAlign w:val="center"/>
          </w:tcPr>
          <w:p w14:paraId="63FA7E92" w14:textId="77777777" w:rsidR="00C907E7" w:rsidRPr="00005854" w:rsidRDefault="00C907E7" w:rsidP="003D1834">
            <w:pPr>
              <w:jc w:val="center"/>
              <w:rPr>
                <w:rFonts w:ascii="Abadi" w:hAnsi="Abadi" w:cs="Arial"/>
                <w:sz w:val="24"/>
                <w:szCs w:val="24"/>
                <w:lang w:val="es-ES"/>
              </w:rPr>
            </w:pPr>
            <w:r w:rsidRPr="00005854">
              <w:rPr>
                <w:rFonts w:ascii="Abadi" w:hAnsi="Abadi" w:cs="Arial"/>
                <w:noProof/>
                <w:sz w:val="24"/>
                <w:szCs w:val="24"/>
                <w:lang w:val="es-ES"/>
              </w:rPr>
              <mc:AlternateContent>
                <mc:Choice Requires="wps">
                  <w:drawing>
                    <wp:anchor distT="0" distB="0" distL="114300" distR="114300" simplePos="0" relativeHeight="251659264" behindDoc="0" locked="0" layoutInCell="1" allowOverlap="1" wp14:anchorId="255C8050" wp14:editId="68B35148">
                      <wp:simplePos x="0" y="0"/>
                      <wp:positionH relativeFrom="column">
                        <wp:posOffset>224155</wp:posOffset>
                      </wp:positionH>
                      <wp:positionV relativeFrom="paragraph">
                        <wp:posOffset>-30480</wp:posOffset>
                      </wp:positionV>
                      <wp:extent cx="198755" cy="198755"/>
                      <wp:effectExtent l="0" t="0" r="10795" b="10795"/>
                      <wp:wrapNone/>
                      <wp:docPr id="467264895"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00B050"/>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E5C6F1" id="Elipse 7" o:spid="_x0000_s1026" style="position:absolute;margin-left:17.65pt;margin-top:-2.4pt;width:15.65pt;height:1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" fillcolor="#00b050" strokecolor="#d9f2d0 [665]" strokeweight="1pt">
                      <v:stroke joinstyle="miter"/>
                    </v:oval>
                  </w:pict>
                </mc:Fallback>
              </mc:AlternateContent>
            </w:r>
          </w:p>
        </w:tc>
        <w:tc>
          <w:tcPr>
            <w:tcW w:w="2266" w:type="pct"/>
            <w:vAlign w:val="center"/>
          </w:tcPr>
          <w:p w14:paraId="1BD6A106" w14:textId="77777777" w:rsidR="00C907E7" w:rsidRPr="00005854" w:rsidRDefault="00C907E7" w:rsidP="003D1834">
            <w:pPr>
              <w:jc w:val="both"/>
              <w:rPr>
                <w:rFonts w:ascii="Abadi" w:hAnsi="Abadi" w:cs="Arial"/>
                <w:b/>
                <w:bCs/>
                <w:sz w:val="24"/>
                <w:szCs w:val="24"/>
                <w:lang w:val="es-ES"/>
              </w:rPr>
            </w:pPr>
            <w:r w:rsidRPr="00005854">
              <w:rPr>
                <w:rFonts w:ascii="Abadi" w:hAnsi="Abadi" w:cs="Arial"/>
                <w:b/>
                <w:bCs/>
                <w:sz w:val="24"/>
                <w:szCs w:val="24"/>
                <w:lang w:val="es-ES"/>
              </w:rPr>
              <w:t>Inicio</w:t>
            </w:r>
          </w:p>
        </w:tc>
        <w:tc>
          <w:tcPr>
            <w:tcW w:w="749" w:type="pct"/>
            <w:vAlign w:val="center"/>
          </w:tcPr>
          <w:p w14:paraId="13EC31EF" w14:textId="77777777" w:rsidR="00C907E7" w:rsidRPr="00005854" w:rsidRDefault="00C907E7" w:rsidP="003D1834">
            <w:pPr>
              <w:jc w:val="both"/>
              <w:rPr>
                <w:rFonts w:ascii="Abadi" w:hAnsi="Abadi" w:cs="Arial"/>
                <w:sz w:val="24"/>
                <w:szCs w:val="24"/>
                <w:lang w:val="es-ES"/>
              </w:rPr>
            </w:pPr>
          </w:p>
        </w:tc>
        <w:tc>
          <w:tcPr>
            <w:tcW w:w="193" w:type="pct"/>
            <w:vAlign w:val="center"/>
          </w:tcPr>
          <w:p w14:paraId="67444DA0" w14:textId="77777777" w:rsidR="00C907E7" w:rsidRPr="00005854" w:rsidRDefault="00C907E7" w:rsidP="003D1834">
            <w:pPr>
              <w:ind w:left="-162" w:right="-98"/>
              <w:jc w:val="center"/>
              <w:rPr>
                <w:rFonts w:ascii="Abadi" w:hAnsi="Abadi" w:cs="Arial"/>
                <w:sz w:val="24"/>
                <w:szCs w:val="24"/>
                <w:lang w:val="es-ES"/>
              </w:rPr>
            </w:pPr>
          </w:p>
        </w:tc>
        <w:tc>
          <w:tcPr>
            <w:tcW w:w="627" w:type="pct"/>
            <w:vAlign w:val="center"/>
          </w:tcPr>
          <w:p w14:paraId="4262EEFB" w14:textId="77777777" w:rsidR="00C907E7" w:rsidRPr="00005854" w:rsidRDefault="00C907E7" w:rsidP="003D1834">
            <w:pPr>
              <w:jc w:val="both"/>
              <w:rPr>
                <w:rFonts w:ascii="Abadi" w:hAnsi="Abadi" w:cs="Arial"/>
                <w:sz w:val="24"/>
                <w:szCs w:val="24"/>
                <w:lang w:val="es-ES"/>
              </w:rPr>
            </w:pPr>
          </w:p>
        </w:tc>
        <w:tc>
          <w:tcPr>
            <w:tcW w:w="684" w:type="pct"/>
            <w:vAlign w:val="center"/>
          </w:tcPr>
          <w:p w14:paraId="6876F6B0" w14:textId="77777777" w:rsidR="00C907E7" w:rsidRPr="00005854" w:rsidRDefault="00C907E7" w:rsidP="003D1834">
            <w:pPr>
              <w:jc w:val="both"/>
              <w:rPr>
                <w:rFonts w:ascii="Abadi" w:hAnsi="Abadi" w:cs="Arial"/>
                <w:sz w:val="24"/>
                <w:szCs w:val="24"/>
                <w:lang w:val="es-ES"/>
              </w:rPr>
            </w:pPr>
          </w:p>
        </w:tc>
      </w:tr>
      <w:tr w:rsidR="00847A65" w:rsidRPr="00005854" w14:paraId="109D60D0" w14:textId="77777777" w:rsidTr="004F0A97">
        <w:tblPrEx>
          <w:tblCellMar>
            <w:left w:w="70" w:type="dxa"/>
            <w:right w:w="70" w:type="dxa"/>
          </w:tblCellMar>
        </w:tblPrEx>
        <w:trPr>
          <w:trHeight w:val="1335"/>
        </w:trPr>
        <w:tc>
          <w:tcPr>
            <w:tcW w:w="481" w:type="pct"/>
            <w:vAlign w:val="center"/>
          </w:tcPr>
          <w:p w14:paraId="287289CE" w14:textId="3C10109D" w:rsidR="00847A65" w:rsidRPr="00005854" w:rsidRDefault="00103028" w:rsidP="00847A65">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695104" behindDoc="0" locked="0" layoutInCell="1" allowOverlap="1" wp14:anchorId="014452D4" wp14:editId="5387823C">
                  <wp:simplePos x="0" y="0"/>
                  <wp:positionH relativeFrom="column">
                    <wp:posOffset>266065</wp:posOffset>
                  </wp:positionH>
                  <wp:positionV relativeFrom="paragraph">
                    <wp:posOffset>-194945</wp:posOffset>
                  </wp:positionV>
                  <wp:extent cx="161290" cy="147320"/>
                  <wp:effectExtent l="0" t="0" r="0" b="5080"/>
                  <wp:wrapNone/>
                  <wp:docPr id="2030709075"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00847A65" w:rsidRPr="00005854">
              <w:rPr>
                <w:rFonts w:ascii="Abadi" w:hAnsi="Abadi" w:cs="Arial"/>
                <w:noProof/>
                <w:sz w:val="24"/>
                <w:szCs w:val="24"/>
                <w:lang w:val="es-ES"/>
              </w:rPr>
              <mc:AlternateContent>
                <mc:Choice Requires="wps">
                  <w:drawing>
                    <wp:anchor distT="0" distB="0" distL="114300" distR="114300" simplePos="0" relativeHeight="251694080" behindDoc="0" locked="0" layoutInCell="1" allowOverlap="1" wp14:anchorId="4242174A" wp14:editId="0053F94C">
                      <wp:simplePos x="0" y="0"/>
                      <wp:positionH relativeFrom="margin">
                        <wp:posOffset>83820</wp:posOffset>
                      </wp:positionH>
                      <wp:positionV relativeFrom="margin">
                        <wp:posOffset>59690</wp:posOffset>
                      </wp:positionV>
                      <wp:extent cx="482600" cy="327025"/>
                      <wp:effectExtent l="0" t="0" r="12700" b="15875"/>
                      <wp:wrapNone/>
                      <wp:docPr id="386833264"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F02C9" id="_x0000_t109" coordsize="21600,21600" o:spt="109" path="m,l,21600r21600,l21600,xe">
                      <v:stroke joinstyle="miter"/>
                      <v:path gradientshapeok="t" o:connecttype="rect"/>
                    </v:shapetype>
                    <v:shape id="Diagrama de flujo: proceso 2" o:spid="_x0000_s1026" type="#_x0000_t109" style="position:absolute;margin-left:6.6pt;margin-top:4.7pt;width:38pt;height:25.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4D1D77FB" w14:textId="15BB2E6F" w:rsidR="00847A65" w:rsidRPr="00005854" w:rsidRDefault="00D45B4C" w:rsidP="006A5DD0">
            <w:pPr>
              <w:pStyle w:val="Prrafodelista"/>
              <w:numPr>
                <w:ilvl w:val="0"/>
                <w:numId w:val="8"/>
              </w:numPr>
              <w:ind w:left="283" w:hanging="283"/>
              <w:jc w:val="both"/>
              <w:rPr>
                <w:rFonts w:ascii="Abadi" w:hAnsi="Abadi" w:cs="Arial"/>
                <w:sz w:val="24"/>
                <w:szCs w:val="24"/>
                <w:lang w:val="es-ES"/>
              </w:rPr>
            </w:pPr>
            <w:r w:rsidRPr="00D45B4C">
              <w:rPr>
                <w:rFonts w:ascii="Abadi" w:hAnsi="Abadi" w:cs="Arial"/>
                <w:sz w:val="24"/>
                <w:szCs w:val="24"/>
                <w:lang w:val="es-ES"/>
              </w:rPr>
              <w:t>Enviar un correo electrónico a solicitudcupoparqueadero@sdp.gov.co, con el fin de solicitar información sobre la documentación requerida por la Secretaría Distrital de Hacienda (SDH) para la emisión del kit de parqueadero.</w:t>
            </w:r>
          </w:p>
        </w:tc>
        <w:tc>
          <w:tcPr>
            <w:tcW w:w="749" w:type="pct"/>
            <w:vAlign w:val="center"/>
          </w:tcPr>
          <w:p w14:paraId="7E90B158" w14:textId="77ED1687" w:rsidR="00847A65" w:rsidRPr="00005854" w:rsidRDefault="00847A65" w:rsidP="008A57B4">
            <w:pPr>
              <w:jc w:val="both"/>
              <w:rPr>
                <w:rFonts w:ascii="Abadi" w:hAnsi="Abadi" w:cs="Arial"/>
                <w:sz w:val="24"/>
                <w:szCs w:val="24"/>
                <w:lang w:val="es-ES"/>
              </w:rPr>
            </w:pPr>
            <w:r w:rsidRPr="00005854">
              <w:rPr>
                <w:rFonts w:ascii="Abadi" w:hAnsi="Abadi" w:cs="Arial"/>
                <w:sz w:val="24"/>
                <w:szCs w:val="24"/>
                <w:lang w:val="es-ES"/>
              </w:rPr>
              <w:t xml:space="preserve">Colaborador </w:t>
            </w:r>
            <w:r w:rsidR="008A57B4">
              <w:rPr>
                <w:rFonts w:ascii="Abadi" w:hAnsi="Abadi" w:cs="Arial"/>
                <w:sz w:val="24"/>
                <w:szCs w:val="24"/>
                <w:lang w:val="es-ES"/>
              </w:rPr>
              <w:t>solicitante SDP</w:t>
            </w:r>
            <w:r w:rsidRPr="00005854">
              <w:rPr>
                <w:rFonts w:ascii="Abadi" w:hAnsi="Abadi" w:cs="Arial"/>
                <w:sz w:val="24"/>
                <w:szCs w:val="24"/>
                <w:lang w:val="es-ES"/>
              </w:rPr>
              <w:t>.</w:t>
            </w:r>
          </w:p>
        </w:tc>
        <w:tc>
          <w:tcPr>
            <w:tcW w:w="193" w:type="pct"/>
            <w:vAlign w:val="center"/>
          </w:tcPr>
          <w:p w14:paraId="0FF08305" w14:textId="49DA4F1D" w:rsidR="00847A65" w:rsidRPr="00005854" w:rsidRDefault="00847A65" w:rsidP="00847A65">
            <w:pPr>
              <w:ind w:left="-162" w:right="-98"/>
              <w:jc w:val="center"/>
              <w:rPr>
                <w:rFonts w:ascii="Abadi" w:hAnsi="Abadi" w:cs="Arial"/>
                <w:sz w:val="24"/>
                <w:szCs w:val="24"/>
                <w:lang w:val="es-ES"/>
              </w:rPr>
            </w:pPr>
          </w:p>
        </w:tc>
        <w:tc>
          <w:tcPr>
            <w:tcW w:w="627" w:type="pct"/>
            <w:vAlign w:val="center"/>
          </w:tcPr>
          <w:p w14:paraId="28E8240C" w14:textId="61A086CF" w:rsidR="00847A65" w:rsidRPr="00005854" w:rsidRDefault="00847A65" w:rsidP="00847A65">
            <w:pPr>
              <w:jc w:val="both"/>
              <w:rPr>
                <w:rFonts w:ascii="Abadi" w:hAnsi="Abadi" w:cs="Arial"/>
                <w:sz w:val="24"/>
                <w:szCs w:val="24"/>
                <w:lang w:val="es-ES"/>
              </w:rPr>
            </w:pPr>
            <w:r w:rsidRPr="00005854">
              <w:rPr>
                <w:rFonts w:ascii="Abadi" w:hAnsi="Abadi" w:cs="Arial"/>
                <w:sz w:val="24"/>
                <w:szCs w:val="24"/>
                <w:lang w:val="es-ES"/>
              </w:rPr>
              <w:t>-Correo electrónico</w:t>
            </w:r>
          </w:p>
          <w:p w14:paraId="3274E72B" w14:textId="5D861E45" w:rsidR="00847A65" w:rsidRPr="00005854" w:rsidRDefault="00847A65" w:rsidP="00847A65">
            <w:pPr>
              <w:rPr>
                <w:rFonts w:ascii="Abadi" w:hAnsi="Abadi" w:cs="Arial"/>
                <w:sz w:val="24"/>
                <w:szCs w:val="24"/>
                <w:lang w:val="es-ES"/>
              </w:rPr>
            </w:pPr>
          </w:p>
        </w:tc>
        <w:tc>
          <w:tcPr>
            <w:tcW w:w="684" w:type="pct"/>
            <w:vAlign w:val="center"/>
          </w:tcPr>
          <w:p w14:paraId="49D5229B" w14:textId="1EABA3AD" w:rsidR="00847A65" w:rsidRPr="00005854" w:rsidRDefault="00847A65" w:rsidP="00847A65">
            <w:pPr>
              <w:jc w:val="center"/>
              <w:rPr>
                <w:rFonts w:ascii="Abadi" w:hAnsi="Abadi" w:cs="Arial"/>
                <w:sz w:val="24"/>
                <w:szCs w:val="24"/>
                <w:lang w:val="es-ES"/>
              </w:rPr>
            </w:pPr>
            <w:r w:rsidRPr="00005854">
              <w:rPr>
                <w:rFonts w:ascii="Abadi" w:hAnsi="Abadi" w:cs="Arial"/>
                <w:sz w:val="24"/>
                <w:szCs w:val="24"/>
                <w:lang w:val="es-ES"/>
              </w:rPr>
              <w:t xml:space="preserve">1 </w:t>
            </w:r>
            <w:r w:rsidR="008A57B4">
              <w:rPr>
                <w:rFonts w:ascii="Abadi" w:hAnsi="Abadi" w:cs="Arial"/>
                <w:sz w:val="24"/>
                <w:szCs w:val="24"/>
                <w:lang w:val="es-ES"/>
              </w:rPr>
              <w:t>hora</w:t>
            </w:r>
          </w:p>
        </w:tc>
      </w:tr>
      <w:tr w:rsidR="00847A65" w:rsidRPr="00005854" w14:paraId="191A7705" w14:textId="77777777" w:rsidTr="004F0A97">
        <w:trPr>
          <w:trHeight w:val="731"/>
        </w:trPr>
        <w:tc>
          <w:tcPr>
            <w:tcW w:w="481" w:type="pct"/>
            <w:vAlign w:val="center"/>
          </w:tcPr>
          <w:p w14:paraId="0097D080" w14:textId="0F607337" w:rsidR="00847A65" w:rsidRPr="00005854" w:rsidRDefault="00103028" w:rsidP="00847A65">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721728" behindDoc="0" locked="0" layoutInCell="1" allowOverlap="1" wp14:anchorId="312BE9B1" wp14:editId="73FC385E">
                  <wp:simplePos x="0" y="0"/>
                  <wp:positionH relativeFrom="column">
                    <wp:posOffset>245110</wp:posOffset>
                  </wp:positionH>
                  <wp:positionV relativeFrom="paragraph">
                    <wp:posOffset>-142875</wp:posOffset>
                  </wp:positionV>
                  <wp:extent cx="161290" cy="147320"/>
                  <wp:effectExtent l="0" t="0" r="0" b="5080"/>
                  <wp:wrapNone/>
                  <wp:docPr id="3"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cs="Arial"/>
                <w:noProof/>
                <w:sz w:val="24"/>
                <w:szCs w:val="24"/>
                <w:lang w:val="es-ES"/>
              </w:rPr>
              <mc:AlternateContent>
                <mc:Choice Requires="wps">
                  <w:drawing>
                    <wp:anchor distT="0" distB="0" distL="114300" distR="114300" simplePos="0" relativeHeight="251696128" behindDoc="0" locked="0" layoutInCell="1" allowOverlap="1" wp14:anchorId="7A9BE6E7" wp14:editId="13374BF0">
                      <wp:simplePos x="0" y="0"/>
                      <wp:positionH relativeFrom="margin">
                        <wp:posOffset>60960</wp:posOffset>
                      </wp:positionH>
                      <wp:positionV relativeFrom="margin">
                        <wp:posOffset>252095</wp:posOffset>
                      </wp:positionV>
                      <wp:extent cx="482600" cy="327025"/>
                      <wp:effectExtent l="0" t="0" r="12700" b="15875"/>
                      <wp:wrapNone/>
                      <wp:docPr id="1578087602"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455AA" id="Diagrama de flujo: proceso 2" o:spid="_x0000_s1026" type="#_x0000_t109" style="position:absolute;margin-left:4.8pt;margin-top:19.85pt;width:38pt;height:25.7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5B26762C" w14:textId="10B0581D" w:rsidR="00103028" w:rsidRPr="00D45B4C" w:rsidRDefault="00D45B4C" w:rsidP="00D45B4C">
            <w:pPr>
              <w:pStyle w:val="Prrafodelista"/>
              <w:numPr>
                <w:ilvl w:val="0"/>
                <w:numId w:val="8"/>
              </w:numPr>
              <w:ind w:left="242" w:hanging="260"/>
              <w:jc w:val="both"/>
              <w:rPr>
                <w:rFonts w:ascii="Abadi" w:hAnsi="Abadi" w:cs="Arial"/>
                <w:sz w:val="24"/>
                <w:szCs w:val="24"/>
                <w:lang w:val="es-ES"/>
              </w:rPr>
            </w:pPr>
            <w:r w:rsidRPr="00D45B4C">
              <w:rPr>
                <w:rFonts w:ascii="Abadi" w:hAnsi="Abadi" w:cs="Arial"/>
                <w:sz w:val="24"/>
                <w:szCs w:val="24"/>
                <w:lang w:val="es-ES"/>
              </w:rPr>
              <w:t xml:space="preserve">Responder la solicitud mediante correo electrónico, informando al </w:t>
            </w:r>
            <w:r>
              <w:rPr>
                <w:rFonts w:ascii="Abadi" w:hAnsi="Abadi" w:cs="Arial"/>
                <w:sz w:val="24"/>
                <w:szCs w:val="24"/>
                <w:lang w:val="es-ES"/>
              </w:rPr>
              <w:t>colaborador de la SDP</w:t>
            </w:r>
            <w:r w:rsidRPr="00D45B4C">
              <w:rPr>
                <w:rFonts w:ascii="Abadi" w:hAnsi="Abadi" w:cs="Arial"/>
                <w:sz w:val="24"/>
                <w:szCs w:val="24"/>
                <w:lang w:val="es-ES"/>
              </w:rPr>
              <w:t xml:space="preserve"> la documentación requerida para adelantar el trámite de asignación del cupo de parqueadero, de conformidad con los requisitos vigentes.</w:t>
            </w:r>
          </w:p>
        </w:tc>
        <w:tc>
          <w:tcPr>
            <w:tcW w:w="749" w:type="pct"/>
            <w:vAlign w:val="center"/>
          </w:tcPr>
          <w:p w14:paraId="019966F7" w14:textId="33EEDD95" w:rsidR="00847A65" w:rsidRPr="00005854" w:rsidRDefault="00847A65" w:rsidP="00847A65">
            <w:pPr>
              <w:jc w:val="both"/>
              <w:rPr>
                <w:rFonts w:ascii="Abadi" w:hAnsi="Abadi" w:cs="Arial"/>
                <w:sz w:val="24"/>
                <w:szCs w:val="24"/>
                <w:lang w:val="es-ES"/>
              </w:rPr>
            </w:pPr>
            <w:r w:rsidRPr="00005854">
              <w:rPr>
                <w:rFonts w:ascii="Abadi" w:hAnsi="Abadi" w:cs="Arial"/>
                <w:sz w:val="24"/>
                <w:szCs w:val="24"/>
                <w:lang w:val="es-ES"/>
              </w:rPr>
              <w:t>Colaborador de la DA (</w:t>
            </w:r>
            <w:r w:rsidR="008A57B4">
              <w:rPr>
                <w:rFonts w:ascii="Abadi" w:hAnsi="Abadi" w:cs="Arial"/>
                <w:sz w:val="24"/>
                <w:szCs w:val="24"/>
                <w:lang w:val="es-ES"/>
              </w:rPr>
              <w:t>Parqueaderos</w:t>
            </w:r>
            <w:r w:rsidRPr="00005854">
              <w:rPr>
                <w:rFonts w:ascii="Abadi" w:hAnsi="Abadi" w:cs="Arial"/>
                <w:sz w:val="24"/>
                <w:szCs w:val="24"/>
                <w:lang w:val="es-ES"/>
              </w:rPr>
              <w:t>).</w:t>
            </w:r>
          </w:p>
          <w:p w14:paraId="6D904E40" w14:textId="145B7EA8" w:rsidR="00847A65" w:rsidRPr="00005854" w:rsidRDefault="00847A65" w:rsidP="00847A65">
            <w:pPr>
              <w:jc w:val="both"/>
              <w:rPr>
                <w:rFonts w:ascii="Abadi" w:hAnsi="Abadi" w:cs="Arial"/>
                <w:sz w:val="24"/>
                <w:szCs w:val="24"/>
                <w:lang w:val="es-ES"/>
              </w:rPr>
            </w:pPr>
          </w:p>
        </w:tc>
        <w:tc>
          <w:tcPr>
            <w:tcW w:w="193" w:type="pct"/>
            <w:vAlign w:val="center"/>
          </w:tcPr>
          <w:p w14:paraId="5416D181" w14:textId="288322C9" w:rsidR="00847A65" w:rsidRPr="00005854" w:rsidRDefault="00847A65" w:rsidP="00847A65">
            <w:pPr>
              <w:ind w:left="-162" w:right="-98"/>
              <w:jc w:val="center"/>
              <w:rPr>
                <w:rFonts w:ascii="Abadi" w:hAnsi="Abadi" w:cs="Arial"/>
                <w:sz w:val="24"/>
                <w:szCs w:val="24"/>
                <w:lang w:val="es-ES"/>
              </w:rPr>
            </w:pPr>
          </w:p>
        </w:tc>
        <w:tc>
          <w:tcPr>
            <w:tcW w:w="627" w:type="pct"/>
            <w:vAlign w:val="center"/>
          </w:tcPr>
          <w:p w14:paraId="0A701D34" w14:textId="5F13111B" w:rsidR="00847A65" w:rsidRPr="00005854" w:rsidRDefault="00995DAB" w:rsidP="00995DAB">
            <w:pPr>
              <w:jc w:val="both"/>
              <w:rPr>
                <w:rFonts w:ascii="Abadi" w:hAnsi="Abadi" w:cs="Arial"/>
                <w:sz w:val="24"/>
                <w:szCs w:val="24"/>
                <w:lang w:val="es-ES"/>
              </w:rPr>
            </w:pPr>
            <w:r w:rsidRPr="00005854">
              <w:rPr>
                <w:rFonts w:ascii="Abadi" w:hAnsi="Abadi" w:cs="Arial"/>
                <w:sz w:val="24"/>
                <w:szCs w:val="24"/>
                <w:lang w:val="es-ES"/>
              </w:rPr>
              <w:t>-Correo electrónico</w:t>
            </w:r>
          </w:p>
        </w:tc>
        <w:tc>
          <w:tcPr>
            <w:tcW w:w="684" w:type="pct"/>
            <w:vAlign w:val="center"/>
          </w:tcPr>
          <w:p w14:paraId="0A1D177B" w14:textId="46DCEC33" w:rsidR="00847A65" w:rsidRPr="00005854" w:rsidRDefault="00995DAB" w:rsidP="00847A65">
            <w:pPr>
              <w:jc w:val="center"/>
              <w:rPr>
                <w:rFonts w:ascii="Abadi" w:hAnsi="Abadi" w:cs="Arial"/>
                <w:sz w:val="24"/>
                <w:szCs w:val="24"/>
                <w:lang w:val="es-ES"/>
              </w:rPr>
            </w:pPr>
            <w:r>
              <w:rPr>
                <w:rFonts w:ascii="Abadi" w:hAnsi="Abadi" w:cs="Arial"/>
                <w:sz w:val="24"/>
                <w:szCs w:val="24"/>
                <w:lang w:val="es-ES"/>
              </w:rPr>
              <w:t>1</w:t>
            </w:r>
            <w:r w:rsidRPr="00005854">
              <w:rPr>
                <w:rFonts w:ascii="Abadi" w:hAnsi="Abadi" w:cs="Arial"/>
                <w:sz w:val="24"/>
                <w:szCs w:val="24"/>
                <w:lang w:val="es-ES"/>
              </w:rPr>
              <w:t xml:space="preserve"> </w:t>
            </w:r>
            <w:r>
              <w:rPr>
                <w:rFonts w:ascii="Abadi" w:hAnsi="Abadi" w:cs="Arial"/>
                <w:sz w:val="24"/>
                <w:szCs w:val="24"/>
                <w:lang w:val="es-ES"/>
              </w:rPr>
              <w:t>día</w:t>
            </w:r>
          </w:p>
        </w:tc>
      </w:tr>
      <w:tr w:rsidR="00847A65" w:rsidRPr="00005854" w14:paraId="57E13B56" w14:textId="77777777" w:rsidTr="004F0A97">
        <w:trPr>
          <w:trHeight w:val="434"/>
        </w:trPr>
        <w:tc>
          <w:tcPr>
            <w:tcW w:w="481" w:type="pct"/>
            <w:vAlign w:val="center"/>
          </w:tcPr>
          <w:p w14:paraId="50EDBF8F" w14:textId="358CF61B" w:rsidR="00847A65" w:rsidRPr="00005854" w:rsidRDefault="00677CDF" w:rsidP="00847A65">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767808" behindDoc="0" locked="0" layoutInCell="1" allowOverlap="1" wp14:anchorId="54574F3D" wp14:editId="19CE6643">
                  <wp:simplePos x="0" y="0"/>
                  <wp:positionH relativeFrom="column">
                    <wp:posOffset>234950</wp:posOffset>
                  </wp:positionH>
                  <wp:positionV relativeFrom="paragraph">
                    <wp:posOffset>-157480</wp:posOffset>
                  </wp:positionV>
                  <wp:extent cx="161290" cy="147320"/>
                  <wp:effectExtent l="0" t="0" r="0" b="5080"/>
                  <wp:wrapNone/>
                  <wp:docPr id="1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009247E6" w:rsidRPr="00005854">
              <w:rPr>
                <w:rFonts w:ascii="Abadi" w:hAnsi="Abadi" w:cs="Arial"/>
                <w:noProof/>
                <w:sz w:val="24"/>
                <w:szCs w:val="24"/>
                <w:lang w:val="es-ES"/>
              </w:rPr>
              <mc:AlternateContent>
                <mc:Choice Requires="wps">
                  <w:drawing>
                    <wp:anchor distT="0" distB="0" distL="114300" distR="114300" simplePos="0" relativeHeight="251723776" behindDoc="0" locked="0" layoutInCell="1" allowOverlap="1" wp14:anchorId="5BFB1CFF" wp14:editId="5A40E3F5">
                      <wp:simplePos x="0" y="0"/>
                      <wp:positionH relativeFrom="margin">
                        <wp:posOffset>74295</wp:posOffset>
                      </wp:positionH>
                      <wp:positionV relativeFrom="margin">
                        <wp:posOffset>30480</wp:posOffset>
                      </wp:positionV>
                      <wp:extent cx="482600" cy="223520"/>
                      <wp:effectExtent l="0" t="0" r="12700" b="24130"/>
                      <wp:wrapNone/>
                      <wp:docPr id="5" name="Diagrama de flujo: proceso 2"/>
                      <wp:cNvGraphicFramePr/>
                      <a:graphic xmlns:a="http://schemas.openxmlformats.org/drawingml/2006/main">
                        <a:graphicData uri="http://schemas.microsoft.com/office/word/2010/wordprocessingShape">
                          <wps:wsp>
                            <wps:cNvSpPr/>
                            <wps:spPr>
                              <a:xfrm>
                                <a:off x="0" y="0"/>
                                <a:ext cx="482600" cy="223520"/>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F4176" id="Diagrama de flujo: proceso 2" o:spid="_x0000_s1026" type="#_x0000_t109" style="position:absolute;margin-left:5.85pt;margin-top:2.4pt;width:38pt;height:17.6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" fillcolor="white [3201]" strokecolor="#7f7f7f [1612]" strokeweight="1pt">
                      <w10:wrap anchorx="margin" anchory="margin"/>
                    </v:shape>
                  </w:pict>
                </mc:Fallback>
              </mc:AlternateContent>
            </w:r>
          </w:p>
        </w:tc>
        <w:tc>
          <w:tcPr>
            <w:tcW w:w="2266" w:type="pct"/>
            <w:vAlign w:val="center"/>
          </w:tcPr>
          <w:p w14:paraId="4BDABB93" w14:textId="4C7701C0" w:rsidR="00677CDF" w:rsidRPr="00005854" w:rsidRDefault="00D45B4C" w:rsidP="00D45B4C">
            <w:pPr>
              <w:pStyle w:val="Prrafodelista"/>
              <w:numPr>
                <w:ilvl w:val="0"/>
                <w:numId w:val="8"/>
              </w:numPr>
              <w:ind w:left="242" w:hanging="260"/>
              <w:jc w:val="both"/>
              <w:rPr>
                <w:rFonts w:ascii="Abadi" w:hAnsi="Abadi" w:cs="Arial"/>
                <w:sz w:val="24"/>
                <w:szCs w:val="24"/>
                <w:lang w:val="es-ES"/>
              </w:rPr>
            </w:pPr>
            <w:r w:rsidRPr="00D45B4C">
              <w:rPr>
                <w:rFonts w:ascii="Abadi" w:hAnsi="Abadi" w:cs="Arial"/>
                <w:sz w:val="24"/>
                <w:szCs w:val="24"/>
                <w:lang w:val="es-ES"/>
              </w:rPr>
              <w:t>Remitir la documentación y los soportes requeridos para adelantar el trámite de asignación del cupo de parqueadero, de conformidad con los requisitos informados.</w:t>
            </w:r>
          </w:p>
        </w:tc>
        <w:tc>
          <w:tcPr>
            <w:tcW w:w="749" w:type="pct"/>
            <w:vAlign w:val="center"/>
          </w:tcPr>
          <w:p w14:paraId="215AD317" w14:textId="696EE5EC" w:rsidR="00847A65" w:rsidRPr="00005854" w:rsidRDefault="00677CDF" w:rsidP="00847A65">
            <w:pPr>
              <w:jc w:val="both"/>
              <w:rPr>
                <w:rFonts w:ascii="Abadi" w:hAnsi="Abadi" w:cs="Arial"/>
                <w:sz w:val="24"/>
                <w:szCs w:val="24"/>
                <w:lang w:val="es-ES"/>
              </w:rPr>
            </w:pPr>
            <w:r w:rsidRPr="00005854">
              <w:rPr>
                <w:rFonts w:ascii="Abadi" w:hAnsi="Abadi" w:cs="Arial"/>
                <w:sz w:val="24"/>
                <w:szCs w:val="24"/>
                <w:lang w:val="es-ES"/>
              </w:rPr>
              <w:t xml:space="preserve">Colaborador </w:t>
            </w:r>
            <w:r>
              <w:rPr>
                <w:rFonts w:ascii="Abadi" w:hAnsi="Abadi" w:cs="Arial"/>
                <w:sz w:val="24"/>
                <w:szCs w:val="24"/>
                <w:lang w:val="es-ES"/>
              </w:rPr>
              <w:t>solicitante SDP</w:t>
            </w:r>
            <w:r w:rsidRPr="00005854">
              <w:rPr>
                <w:rFonts w:ascii="Abadi" w:hAnsi="Abadi" w:cs="Arial"/>
                <w:sz w:val="24"/>
                <w:szCs w:val="24"/>
                <w:lang w:val="es-ES"/>
              </w:rPr>
              <w:t>.</w:t>
            </w:r>
          </w:p>
        </w:tc>
        <w:tc>
          <w:tcPr>
            <w:tcW w:w="193" w:type="pct"/>
            <w:vAlign w:val="center"/>
          </w:tcPr>
          <w:p w14:paraId="3460E748" w14:textId="0EF877C2" w:rsidR="00847A65" w:rsidRPr="00005854" w:rsidRDefault="00847A65" w:rsidP="00847A65">
            <w:pPr>
              <w:ind w:left="-162" w:right="-98"/>
              <w:jc w:val="center"/>
              <w:rPr>
                <w:rFonts w:ascii="Abadi" w:hAnsi="Abadi" w:cs="Arial"/>
                <w:sz w:val="24"/>
                <w:szCs w:val="24"/>
                <w:lang w:val="es-ES"/>
              </w:rPr>
            </w:pPr>
          </w:p>
        </w:tc>
        <w:tc>
          <w:tcPr>
            <w:tcW w:w="627" w:type="pct"/>
            <w:vAlign w:val="center"/>
          </w:tcPr>
          <w:p w14:paraId="04958B67" w14:textId="05FA0D80" w:rsidR="00847A65" w:rsidRPr="00005854" w:rsidRDefault="00847A65" w:rsidP="00847A65">
            <w:pPr>
              <w:jc w:val="both"/>
              <w:rPr>
                <w:rFonts w:ascii="Abadi" w:hAnsi="Abadi" w:cs="Arial"/>
                <w:sz w:val="24"/>
                <w:szCs w:val="24"/>
                <w:lang w:val="es-ES"/>
              </w:rPr>
            </w:pPr>
            <w:r w:rsidRPr="00005854">
              <w:rPr>
                <w:rFonts w:ascii="Abadi" w:hAnsi="Abadi" w:cs="Arial"/>
                <w:sz w:val="24"/>
                <w:szCs w:val="24"/>
                <w:lang w:val="es-ES"/>
              </w:rPr>
              <w:t> </w:t>
            </w:r>
            <w:r w:rsidR="00677CDF" w:rsidRPr="00005854">
              <w:rPr>
                <w:rFonts w:ascii="Abadi" w:hAnsi="Abadi" w:cs="Arial"/>
                <w:sz w:val="24"/>
                <w:szCs w:val="24"/>
                <w:lang w:val="es-ES"/>
              </w:rPr>
              <w:t>-Correo electrónico</w:t>
            </w:r>
          </w:p>
        </w:tc>
        <w:tc>
          <w:tcPr>
            <w:tcW w:w="684" w:type="pct"/>
            <w:vAlign w:val="center"/>
          </w:tcPr>
          <w:p w14:paraId="7811A483" w14:textId="1F4656B8" w:rsidR="00847A65" w:rsidRPr="00005854" w:rsidRDefault="00995DAB" w:rsidP="00847A65">
            <w:pPr>
              <w:jc w:val="center"/>
              <w:rPr>
                <w:rFonts w:ascii="Abadi" w:hAnsi="Abadi" w:cs="Arial"/>
                <w:sz w:val="24"/>
                <w:szCs w:val="24"/>
                <w:lang w:val="es-ES"/>
              </w:rPr>
            </w:pPr>
            <w:r>
              <w:rPr>
                <w:rFonts w:ascii="Abadi" w:hAnsi="Abadi" w:cs="Arial"/>
                <w:sz w:val="24"/>
                <w:szCs w:val="24"/>
                <w:lang w:val="es-ES"/>
              </w:rPr>
              <w:t>1</w:t>
            </w:r>
            <w:r w:rsidRPr="00005854">
              <w:rPr>
                <w:rFonts w:ascii="Abadi" w:hAnsi="Abadi" w:cs="Arial"/>
                <w:sz w:val="24"/>
                <w:szCs w:val="24"/>
                <w:lang w:val="es-ES"/>
              </w:rPr>
              <w:t xml:space="preserve"> </w:t>
            </w:r>
            <w:r>
              <w:rPr>
                <w:rFonts w:ascii="Abadi" w:hAnsi="Abadi" w:cs="Arial"/>
                <w:sz w:val="24"/>
                <w:szCs w:val="24"/>
                <w:lang w:val="es-ES"/>
              </w:rPr>
              <w:t>día</w:t>
            </w:r>
          </w:p>
        </w:tc>
      </w:tr>
      <w:tr w:rsidR="00847A65" w:rsidRPr="00005854" w14:paraId="53392CC6" w14:textId="77777777" w:rsidTr="004F0A97">
        <w:trPr>
          <w:trHeight w:val="2257"/>
        </w:trPr>
        <w:tc>
          <w:tcPr>
            <w:tcW w:w="481" w:type="pct"/>
            <w:vAlign w:val="center"/>
          </w:tcPr>
          <w:p w14:paraId="7E51EF9A" w14:textId="7BCA4538" w:rsidR="00847A65" w:rsidRPr="00005854" w:rsidRDefault="00103028" w:rsidP="00847A65">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769856" behindDoc="0" locked="0" layoutInCell="1" allowOverlap="1" wp14:anchorId="28B6BDBE" wp14:editId="09257943">
                  <wp:simplePos x="0" y="0"/>
                  <wp:positionH relativeFrom="column">
                    <wp:posOffset>222250</wp:posOffset>
                  </wp:positionH>
                  <wp:positionV relativeFrom="paragraph">
                    <wp:posOffset>-353695</wp:posOffset>
                  </wp:positionV>
                  <wp:extent cx="161290" cy="147320"/>
                  <wp:effectExtent l="0" t="0" r="0" b="5080"/>
                  <wp:wrapNone/>
                  <wp:docPr id="11"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003A4790" w:rsidRPr="00005854">
              <w:rPr>
                <w:rFonts w:ascii="Abadi" w:hAnsi="Abadi" w:cs="Arial"/>
                <w:noProof/>
                <w:sz w:val="24"/>
                <w:szCs w:val="24"/>
                <w:lang w:val="es-ES"/>
              </w:rPr>
              <mc:AlternateContent>
                <mc:Choice Requires="wps">
                  <w:drawing>
                    <wp:anchor distT="0" distB="0" distL="114300" distR="114300" simplePos="0" relativeHeight="251717632" behindDoc="0" locked="0" layoutInCell="1" allowOverlap="1" wp14:anchorId="788749D4" wp14:editId="66C47DBA">
                      <wp:simplePos x="0" y="0"/>
                      <wp:positionH relativeFrom="margin">
                        <wp:posOffset>67310</wp:posOffset>
                      </wp:positionH>
                      <wp:positionV relativeFrom="margin">
                        <wp:posOffset>260350</wp:posOffset>
                      </wp:positionV>
                      <wp:extent cx="482600" cy="327025"/>
                      <wp:effectExtent l="0" t="0" r="12700" b="15875"/>
                      <wp:wrapNone/>
                      <wp:docPr id="1"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6CD1A" id="Diagrama de flujo: proceso 2" o:spid="_x0000_s1026" type="#_x0000_t109" style="position:absolute;margin-left:5.3pt;margin-top:20.5pt;width:38pt;height:25.7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" fillcolor="white [3201]" strokecolor="#7f7f7f [1612]" strokeweight="1pt">
                      <w10:wrap anchorx="margin" anchory="margin"/>
                    </v:shape>
                  </w:pict>
                </mc:Fallback>
              </mc:AlternateContent>
            </w:r>
            <w:r w:rsidR="003A4790" w:rsidRPr="00005854">
              <w:rPr>
                <w:rFonts w:ascii="Abadi" w:hAnsi="Abadi" w:cs="Arial"/>
                <w:noProof/>
                <w:sz w:val="24"/>
                <w:szCs w:val="24"/>
                <w:lang w:val="es-ES"/>
              </w:rPr>
              <w:drawing>
                <wp:anchor distT="0" distB="0" distL="114300" distR="114300" simplePos="0" relativeHeight="251771904" behindDoc="0" locked="0" layoutInCell="1" allowOverlap="1" wp14:anchorId="0059829E" wp14:editId="7D745381">
                  <wp:simplePos x="0" y="0"/>
                  <wp:positionH relativeFrom="column">
                    <wp:posOffset>228600</wp:posOffset>
                  </wp:positionH>
                  <wp:positionV relativeFrom="paragraph">
                    <wp:posOffset>753745</wp:posOffset>
                  </wp:positionV>
                  <wp:extent cx="161290" cy="147320"/>
                  <wp:effectExtent l="0" t="0" r="0" b="5080"/>
                  <wp:wrapNone/>
                  <wp:docPr id="1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p>
        </w:tc>
        <w:tc>
          <w:tcPr>
            <w:tcW w:w="2266" w:type="pct"/>
            <w:vAlign w:val="center"/>
          </w:tcPr>
          <w:p w14:paraId="0188B861" w14:textId="73D18AB6" w:rsidR="00103028" w:rsidRDefault="00103028" w:rsidP="00103028">
            <w:pPr>
              <w:pStyle w:val="Prrafodelista"/>
              <w:numPr>
                <w:ilvl w:val="0"/>
                <w:numId w:val="8"/>
              </w:numPr>
              <w:ind w:left="316" w:hanging="283"/>
              <w:jc w:val="both"/>
              <w:rPr>
                <w:rFonts w:ascii="Abadi" w:hAnsi="Abadi" w:cs="Arial"/>
                <w:sz w:val="24"/>
                <w:szCs w:val="24"/>
                <w:lang w:val="es-ES"/>
              </w:rPr>
            </w:pPr>
            <w:r w:rsidRPr="00103028">
              <w:rPr>
                <w:rFonts w:ascii="Abadi" w:hAnsi="Abadi" w:cs="Arial"/>
                <w:sz w:val="24"/>
                <w:szCs w:val="24"/>
                <w:lang w:val="es-ES"/>
              </w:rPr>
              <w:t>Verificar que la documentación remitida cumpla con los requisitos establecidos por la SDH. En caso de cumplimiento, gestionar la firma del formato “Solicitud Cupo Parqueadero” y remitir la solicitud con sus anexos, mediante correo electrónico, a la Dirección Administrativa y Financiera de la SDH,</w:t>
            </w:r>
            <w:r w:rsidR="00D45B4C">
              <w:rPr>
                <w:rFonts w:ascii="Abadi" w:hAnsi="Abadi" w:cs="Arial"/>
                <w:sz w:val="24"/>
                <w:szCs w:val="24"/>
                <w:lang w:val="es-ES"/>
              </w:rPr>
              <w:t xml:space="preserve"> para </w:t>
            </w:r>
            <w:r w:rsidRPr="00103028">
              <w:rPr>
                <w:rFonts w:ascii="Abadi" w:hAnsi="Abadi" w:cs="Arial"/>
                <w:sz w:val="24"/>
                <w:szCs w:val="24"/>
                <w:lang w:val="es-ES"/>
              </w:rPr>
              <w:t>continua</w:t>
            </w:r>
            <w:r>
              <w:rPr>
                <w:rFonts w:ascii="Abadi" w:hAnsi="Abadi" w:cs="Arial"/>
                <w:sz w:val="24"/>
                <w:szCs w:val="24"/>
                <w:lang w:val="es-ES"/>
              </w:rPr>
              <w:t>r</w:t>
            </w:r>
            <w:r w:rsidRPr="00103028">
              <w:rPr>
                <w:rFonts w:ascii="Abadi" w:hAnsi="Abadi" w:cs="Arial"/>
                <w:sz w:val="24"/>
                <w:szCs w:val="24"/>
                <w:lang w:val="es-ES"/>
              </w:rPr>
              <w:t xml:space="preserve"> con la actividad ID 5.</w:t>
            </w:r>
          </w:p>
          <w:p w14:paraId="2861E1D4" w14:textId="69A029D4" w:rsidR="00847A65" w:rsidRPr="00005854" w:rsidRDefault="00103028" w:rsidP="00103028">
            <w:pPr>
              <w:pStyle w:val="Prrafodelista"/>
              <w:ind w:left="316"/>
              <w:jc w:val="both"/>
              <w:rPr>
                <w:rFonts w:ascii="Abadi" w:hAnsi="Abadi" w:cs="Arial"/>
                <w:sz w:val="24"/>
                <w:szCs w:val="24"/>
                <w:lang w:val="es-ES"/>
              </w:rPr>
            </w:pPr>
            <w:r w:rsidRPr="00103028">
              <w:rPr>
                <w:rFonts w:ascii="Abadi" w:hAnsi="Abadi" w:cs="Arial"/>
                <w:sz w:val="24"/>
                <w:szCs w:val="24"/>
                <w:lang w:val="es-ES"/>
              </w:rPr>
              <w:t xml:space="preserve">En caso contrario, solicitar al </w:t>
            </w:r>
            <w:r w:rsidR="00132E61">
              <w:rPr>
                <w:rFonts w:ascii="Abadi" w:hAnsi="Abadi" w:cs="Arial"/>
                <w:sz w:val="24"/>
                <w:szCs w:val="24"/>
                <w:lang w:val="es-ES"/>
              </w:rPr>
              <w:t xml:space="preserve">colaborador </w:t>
            </w:r>
            <w:r w:rsidRPr="00103028">
              <w:rPr>
                <w:rFonts w:ascii="Abadi" w:hAnsi="Abadi" w:cs="Arial"/>
                <w:sz w:val="24"/>
                <w:szCs w:val="24"/>
                <w:lang w:val="es-ES"/>
              </w:rPr>
              <w:t>la subsanación de la documentación correspondiente y retornar a la actividad ID</w:t>
            </w:r>
            <w:r>
              <w:rPr>
                <w:rFonts w:ascii="Abadi" w:hAnsi="Abadi" w:cs="Arial"/>
                <w:sz w:val="24"/>
                <w:szCs w:val="24"/>
                <w:lang w:val="es-ES"/>
              </w:rPr>
              <w:t xml:space="preserve"> </w:t>
            </w:r>
            <w:r w:rsidR="00D45B4C">
              <w:rPr>
                <w:rFonts w:ascii="Abadi" w:hAnsi="Abadi" w:cs="Arial"/>
                <w:sz w:val="24"/>
                <w:szCs w:val="24"/>
                <w:lang w:val="es-ES"/>
              </w:rPr>
              <w:t>2</w:t>
            </w:r>
            <w:r>
              <w:rPr>
                <w:rFonts w:ascii="Abadi" w:hAnsi="Abadi" w:cs="Arial"/>
                <w:sz w:val="24"/>
                <w:szCs w:val="24"/>
                <w:lang w:val="es-ES"/>
              </w:rPr>
              <w:t>.</w:t>
            </w:r>
          </w:p>
        </w:tc>
        <w:tc>
          <w:tcPr>
            <w:tcW w:w="749" w:type="pct"/>
            <w:vAlign w:val="center"/>
          </w:tcPr>
          <w:p w14:paraId="4E2157A8" w14:textId="4BCB9A9B" w:rsidR="006A5DD0" w:rsidRPr="00EF529A" w:rsidRDefault="00103028" w:rsidP="00EF529A">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702CB978" w14:textId="4A3429C0" w:rsidR="00847A65" w:rsidRPr="00005854" w:rsidRDefault="00103028" w:rsidP="00847A65">
            <w:pPr>
              <w:ind w:left="-162" w:right="-98"/>
              <w:jc w:val="center"/>
              <w:rPr>
                <w:rFonts w:ascii="Abadi" w:hAnsi="Abadi" w:cs="Arial"/>
                <w:sz w:val="24"/>
                <w:szCs w:val="24"/>
                <w:lang w:val="es-ES"/>
              </w:rPr>
            </w:pPr>
            <w:r>
              <w:rPr>
                <w:rFonts w:ascii="Abadi" w:hAnsi="Abadi" w:cs="Arial"/>
                <w:sz w:val="24"/>
                <w:szCs w:val="24"/>
                <w:lang w:val="es-ES"/>
              </w:rPr>
              <w:t>X</w:t>
            </w:r>
          </w:p>
        </w:tc>
        <w:tc>
          <w:tcPr>
            <w:tcW w:w="627" w:type="pct"/>
            <w:vAlign w:val="center"/>
          </w:tcPr>
          <w:p w14:paraId="1FE3CDA7" w14:textId="77777777" w:rsidR="00847A65" w:rsidRDefault="00847A65" w:rsidP="00847A65">
            <w:pPr>
              <w:jc w:val="both"/>
              <w:rPr>
                <w:rFonts w:ascii="Abadi" w:hAnsi="Abadi" w:cs="Arial"/>
                <w:sz w:val="24"/>
                <w:szCs w:val="24"/>
                <w:lang w:val="es-ES"/>
              </w:rPr>
            </w:pPr>
            <w:r w:rsidRPr="00005854">
              <w:rPr>
                <w:rFonts w:ascii="Abadi" w:hAnsi="Abadi" w:cs="Arial"/>
                <w:sz w:val="24"/>
                <w:szCs w:val="24"/>
                <w:lang w:val="es-ES"/>
              </w:rPr>
              <w:t>-Correo electrónico</w:t>
            </w:r>
          </w:p>
          <w:p w14:paraId="41970A90" w14:textId="77777777" w:rsidR="00103028" w:rsidRDefault="00103028" w:rsidP="00847A65">
            <w:pPr>
              <w:jc w:val="both"/>
              <w:rPr>
                <w:rFonts w:ascii="Abadi" w:hAnsi="Abadi" w:cs="Arial"/>
                <w:sz w:val="24"/>
                <w:szCs w:val="24"/>
                <w:lang w:val="es-ES"/>
              </w:rPr>
            </w:pPr>
          </w:p>
          <w:p w14:paraId="7ED430F1" w14:textId="5D194347" w:rsidR="00103028" w:rsidRPr="00005854" w:rsidRDefault="00103028" w:rsidP="00847A65">
            <w:pPr>
              <w:jc w:val="both"/>
              <w:rPr>
                <w:rFonts w:ascii="Abadi" w:hAnsi="Abadi" w:cs="Arial"/>
                <w:sz w:val="24"/>
                <w:szCs w:val="24"/>
                <w:lang w:val="es-ES"/>
              </w:rPr>
            </w:pPr>
            <w:r>
              <w:rPr>
                <w:rFonts w:ascii="Abadi" w:hAnsi="Abadi" w:cs="Arial"/>
                <w:sz w:val="24"/>
                <w:szCs w:val="24"/>
                <w:lang w:val="es-ES"/>
              </w:rPr>
              <w:t>-</w:t>
            </w:r>
            <w:r w:rsidRPr="00677CDF">
              <w:rPr>
                <w:rFonts w:ascii="Abadi" w:hAnsi="Abadi" w:cs="Arial"/>
                <w:sz w:val="24"/>
                <w:szCs w:val="24"/>
                <w:lang w:val="es-ES"/>
              </w:rPr>
              <w:t>Solicitud Cupo Parqueadero</w:t>
            </w:r>
            <w:r>
              <w:rPr>
                <w:rFonts w:ascii="Abadi" w:hAnsi="Abadi" w:cs="Arial"/>
                <w:sz w:val="24"/>
                <w:szCs w:val="24"/>
                <w:lang w:val="es-ES"/>
              </w:rPr>
              <w:t xml:space="preserve"> (EXT)</w:t>
            </w:r>
          </w:p>
        </w:tc>
        <w:tc>
          <w:tcPr>
            <w:tcW w:w="684" w:type="pct"/>
            <w:vAlign w:val="center"/>
          </w:tcPr>
          <w:p w14:paraId="2D669399" w14:textId="13244DBD" w:rsidR="00847A65" w:rsidRPr="00005854" w:rsidRDefault="00847A65" w:rsidP="00847A65">
            <w:pPr>
              <w:jc w:val="center"/>
              <w:rPr>
                <w:rFonts w:ascii="Abadi" w:hAnsi="Abadi" w:cs="Arial"/>
                <w:sz w:val="24"/>
                <w:szCs w:val="24"/>
                <w:lang w:val="es-ES"/>
              </w:rPr>
            </w:pPr>
            <w:r w:rsidRPr="00005854">
              <w:rPr>
                <w:rFonts w:ascii="Abadi" w:hAnsi="Abadi" w:cs="Arial"/>
                <w:sz w:val="24"/>
                <w:szCs w:val="24"/>
                <w:lang w:val="es-ES"/>
              </w:rPr>
              <w:t>1 día</w:t>
            </w:r>
          </w:p>
        </w:tc>
      </w:tr>
      <w:tr w:rsidR="00847A65" w:rsidRPr="00005854" w14:paraId="1B64504F" w14:textId="77777777" w:rsidTr="004F0A97">
        <w:trPr>
          <w:trHeight w:val="557"/>
        </w:trPr>
        <w:tc>
          <w:tcPr>
            <w:tcW w:w="481" w:type="pct"/>
            <w:vAlign w:val="center"/>
          </w:tcPr>
          <w:p w14:paraId="1C1A140E" w14:textId="375A6D2D" w:rsidR="00847A65" w:rsidRPr="00005854" w:rsidRDefault="00847A65" w:rsidP="00847A65">
            <w:pPr>
              <w:jc w:val="center"/>
              <w:rPr>
                <w:rFonts w:ascii="Abadi" w:hAnsi="Abadi" w:cs="Arial"/>
                <w:noProof/>
                <w:sz w:val="24"/>
                <w:szCs w:val="24"/>
                <w:lang w:val="es-ES"/>
              </w:rPr>
            </w:pPr>
            <w:r w:rsidRPr="00005854">
              <w:rPr>
                <w:rFonts w:ascii="Abadi" w:hAnsi="Abadi"/>
                <w:noProof/>
                <w:sz w:val="24"/>
                <w:szCs w:val="24"/>
                <w:lang w:val="es-ES"/>
              </w:rPr>
              <mc:AlternateContent>
                <mc:Choice Requires="wps">
                  <w:drawing>
                    <wp:anchor distT="0" distB="0" distL="114300" distR="114300" simplePos="0" relativeHeight="251719680" behindDoc="0" locked="0" layoutInCell="1" allowOverlap="1" wp14:anchorId="231B2CC5" wp14:editId="1FC5D437">
                      <wp:simplePos x="0" y="0"/>
                      <wp:positionH relativeFrom="column">
                        <wp:posOffset>141605</wp:posOffset>
                      </wp:positionH>
                      <wp:positionV relativeFrom="paragraph">
                        <wp:posOffset>49530</wp:posOffset>
                      </wp:positionV>
                      <wp:extent cx="285750" cy="209550"/>
                      <wp:effectExtent l="0" t="0" r="19050" b="38100"/>
                      <wp:wrapNone/>
                      <wp:docPr id="2"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58CB5D" id="_x0000_t177" coordsize="21600,21600" o:spt="177" path="m,l21600,r,17255l10800,21600,,17255xe">
                      <v:stroke joinstyle="miter"/>
                      <v:path gradientshapeok="t" o:connecttype="rect" textboxrect="0,0,21600,17255"/>
                    </v:shapetype>
                    <v:shape id="Shape 3" o:spid="_x0000_s1026" type="#_x0000_t177" style="position:absolute;margin-left:11.15pt;margin-top:3.9pt;width:22.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" fillcolor="silver">
                      <v:stroke startarrowwidth="narrow" startarrowlength="short" endarrowwidth="narrow" endarrowlength="short"/>
                      <v:textbox inset="2.53958mm,2.53958mm,2.53958mm,2.53958mm"/>
                    </v:shape>
                  </w:pict>
                </mc:Fallback>
              </mc:AlternateContent>
            </w:r>
          </w:p>
        </w:tc>
        <w:tc>
          <w:tcPr>
            <w:tcW w:w="2266" w:type="pct"/>
            <w:vAlign w:val="center"/>
          </w:tcPr>
          <w:p w14:paraId="2F800BC5" w14:textId="1C439A18" w:rsidR="00847A65" w:rsidRPr="00005854" w:rsidRDefault="00847A65" w:rsidP="009247E6">
            <w:pPr>
              <w:pStyle w:val="Prrafodelista"/>
              <w:ind w:left="316"/>
              <w:jc w:val="both"/>
              <w:rPr>
                <w:rFonts w:ascii="Abadi" w:hAnsi="Abadi" w:cs="Arial"/>
                <w:sz w:val="24"/>
                <w:szCs w:val="24"/>
                <w:lang w:val="es-ES"/>
              </w:rPr>
            </w:pPr>
            <w:r w:rsidRPr="00005854">
              <w:rPr>
                <w:rFonts w:ascii="Abadi" w:hAnsi="Abadi" w:cs="Arial"/>
                <w:sz w:val="24"/>
                <w:szCs w:val="24"/>
                <w:lang w:val="es-ES"/>
              </w:rPr>
              <w:t>Continúa en la siguiente página.</w:t>
            </w:r>
          </w:p>
        </w:tc>
        <w:tc>
          <w:tcPr>
            <w:tcW w:w="749" w:type="pct"/>
            <w:vAlign w:val="center"/>
          </w:tcPr>
          <w:p w14:paraId="5E503E42" w14:textId="77777777" w:rsidR="00847A65" w:rsidRPr="00005854" w:rsidRDefault="00847A65" w:rsidP="00847A65">
            <w:pPr>
              <w:jc w:val="both"/>
              <w:rPr>
                <w:rFonts w:ascii="Abadi" w:hAnsi="Abadi" w:cs="Arial"/>
                <w:sz w:val="24"/>
                <w:szCs w:val="24"/>
                <w:lang w:val="es-ES"/>
              </w:rPr>
            </w:pPr>
          </w:p>
        </w:tc>
        <w:tc>
          <w:tcPr>
            <w:tcW w:w="193" w:type="pct"/>
            <w:vAlign w:val="center"/>
          </w:tcPr>
          <w:p w14:paraId="477164EF" w14:textId="77777777" w:rsidR="00847A65" w:rsidRPr="00005854" w:rsidRDefault="00847A65" w:rsidP="00847A65">
            <w:pPr>
              <w:ind w:left="-162" w:right="-98"/>
              <w:jc w:val="center"/>
              <w:rPr>
                <w:rFonts w:ascii="Abadi" w:hAnsi="Abadi" w:cs="Arial"/>
                <w:sz w:val="24"/>
                <w:szCs w:val="24"/>
                <w:lang w:val="es-ES"/>
              </w:rPr>
            </w:pPr>
          </w:p>
        </w:tc>
        <w:tc>
          <w:tcPr>
            <w:tcW w:w="627" w:type="pct"/>
            <w:vAlign w:val="center"/>
          </w:tcPr>
          <w:p w14:paraId="643A016F" w14:textId="77777777" w:rsidR="00847A65" w:rsidRPr="00005854" w:rsidRDefault="00847A65" w:rsidP="00847A65">
            <w:pPr>
              <w:jc w:val="both"/>
              <w:rPr>
                <w:rFonts w:ascii="Abadi" w:hAnsi="Abadi" w:cs="Arial"/>
                <w:sz w:val="24"/>
                <w:szCs w:val="24"/>
                <w:lang w:val="es-ES"/>
              </w:rPr>
            </w:pPr>
          </w:p>
        </w:tc>
        <w:tc>
          <w:tcPr>
            <w:tcW w:w="684" w:type="pct"/>
            <w:vAlign w:val="center"/>
          </w:tcPr>
          <w:p w14:paraId="2055ECA6" w14:textId="77777777" w:rsidR="00847A65" w:rsidRPr="00005854" w:rsidRDefault="00847A65" w:rsidP="00847A65">
            <w:pPr>
              <w:jc w:val="center"/>
              <w:rPr>
                <w:rFonts w:ascii="Abadi" w:hAnsi="Abadi" w:cs="Arial"/>
                <w:sz w:val="24"/>
                <w:szCs w:val="24"/>
                <w:lang w:val="es-ES"/>
              </w:rPr>
            </w:pPr>
          </w:p>
        </w:tc>
      </w:tr>
      <w:tr w:rsidR="00BC56A6" w:rsidRPr="00005854" w14:paraId="3CCC0823" w14:textId="77777777" w:rsidTr="004F0A97">
        <w:trPr>
          <w:trHeight w:val="698"/>
        </w:trPr>
        <w:tc>
          <w:tcPr>
            <w:tcW w:w="481" w:type="pct"/>
            <w:vAlign w:val="center"/>
          </w:tcPr>
          <w:p w14:paraId="6432B1B0" w14:textId="77777777" w:rsidR="00BC56A6" w:rsidRPr="00005854" w:rsidRDefault="00BC56A6" w:rsidP="00BC56A6">
            <w:pPr>
              <w:jc w:val="center"/>
              <w:rPr>
                <w:rFonts w:ascii="Abadi" w:hAnsi="Abadi" w:cs="Arial"/>
                <w:noProof/>
                <w:sz w:val="24"/>
                <w:szCs w:val="24"/>
                <w:lang w:val="es-ES"/>
              </w:rPr>
            </w:pPr>
            <w:r w:rsidRPr="00005854">
              <w:rPr>
                <w:rFonts w:ascii="Abadi" w:hAnsi="Abadi" w:cs="Arial"/>
                <w:noProof/>
                <w:sz w:val="24"/>
                <w:szCs w:val="24"/>
                <w:lang w:val="es-ES"/>
              </w:rPr>
              <w:lastRenderedPageBreak/>
              <mc:AlternateContent>
                <mc:Choice Requires="wps">
                  <w:drawing>
                    <wp:anchor distT="0" distB="0" distL="114300" distR="114300" simplePos="0" relativeHeight="251814912" behindDoc="0" locked="0" layoutInCell="1" allowOverlap="1" wp14:anchorId="236512AA" wp14:editId="186D83BE">
                      <wp:simplePos x="0" y="0"/>
                      <wp:positionH relativeFrom="margin">
                        <wp:posOffset>78105</wp:posOffset>
                      </wp:positionH>
                      <wp:positionV relativeFrom="margin">
                        <wp:posOffset>83185</wp:posOffset>
                      </wp:positionV>
                      <wp:extent cx="482600" cy="327025"/>
                      <wp:effectExtent l="0" t="0" r="12700" b="15875"/>
                      <wp:wrapNone/>
                      <wp:docPr id="9"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C52D6B" id="_x0000_t109" coordsize="21600,21600" o:spt="109" path="m,l,21600r21600,l21600,xe">
                      <v:stroke joinstyle="miter"/>
                      <v:path gradientshapeok="t" o:connecttype="rect"/>
                    </v:shapetype>
                    <v:shape id="Diagrama de flujo: proceso 2" o:spid="_x0000_s1026" type="#_x0000_t109" style="position:absolute;margin-left:6.15pt;margin-top:6.55pt;width:38pt;height:25.75pt;z-index:251814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" fillcolor="white [3201]" strokecolor="#7f7f7f [1612]" strokeweight="1pt">
                      <w10:wrap anchorx="margin" anchory="margin"/>
                    </v:shape>
                  </w:pict>
                </mc:Fallback>
              </mc:AlternateContent>
            </w:r>
            <w:r w:rsidRPr="00005854">
              <w:rPr>
                <w:rFonts w:ascii="Abadi" w:hAnsi="Abadi" w:cs="Arial"/>
                <w:noProof/>
                <w:sz w:val="24"/>
                <w:szCs w:val="24"/>
                <w:lang w:val="es-ES"/>
              </w:rPr>
              <w:drawing>
                <wp:anchor distT="0" distB="0" distL="114300" distR="114300" simplePos="0" relativeHeight="251815936" behindDoc="0" locked="0" layoutInCell="1" allowOverlap="1" wp14:anchorId="4EA2A341" wp14:editId="4C7C9033">
                  <wp:simplePos x="0" y="0"/>
                  <wp:positionH relativeFrom="column">
                    <wp:posOffset>204470</wp:posOffset>
                  </wp:positionH>
                  <wp:positionV relativeFrom="paragraph">
                    <wp:posOffset>524510</wp:posOffset>
                  </wp:positionV>
                  <wp:extent cx="161290" cy="147320"/>
                  <wp:effectExtent l="0" t="0" r="0" b="5080"/>
                  <wp:wrapNone/>
                  <wp:docPr id="13"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p>
        </w:tc>
        <w:tc>
          <w:tcPr>
            <w:tcW w:w="2266" w:type="pct"/>
            <w:vAlign w:val="center"/>
          </w:tcPr>
          <w:p w14:paraId="07D7A2CE" w14:textId="408164BD" w:rsidR="00E24201" w:rsidRPr="00FC18E5" w:rsidRDefault="00E24201" w:rsidP="00FC18E5">
            <w:pPr>
              <w:pStyle w:val="Prrafodelista"/>
              <w:numPr>
                <w:ilvl w:val="0"/>
                <w:numId w:val="8"/>
              </w:numPr>
              <w:ind w:left="316" w:hanging="283"/>
              <w:jc w:val="both"/>
              <w:rPr>
                <w:rFonts w:ascii="Abadi" w:hAnsi="Abadi" w:cs="Arial"/>
                <w:sz w:val="24"/>
                <w:szCs w:val="24"/>
                <w:lang w:val="es-ES"/>
              </w:rPr>
            </w:pPr>
            <w:r w:rsidRPr="00E24201">
              <w:rPr>
                <w:rFonts w:ascii="Abadi" w:hAnsi="Abadi" w:cs="Arial"/>
                <w:sz w:val="24"/>
                <w:szCs w:val="24"/>
                <w:lang w:val="es-ES"/>
              </w:rPr>
              <w:t>Reclamar ante la SDH el kit para el uso del parqueadero, una vez se informe su disponibilidad mediante correo electrónico, verificando que los datos consignados en este correspondan a los del</w:t>
            </w:r>
            <w:r>
              <w:rPr>
                <w:rFonts w:ascii="Abadi" w:hAnsi="Abadi" w:cs="Arial"/>
                <w:sz w:val="24"/>
                <w:szCs w:val="24"/>
                <w:lang w:val="es-ES"/>
              </w:rPr>
              <w:t xml:space="preserve"> colaborador </w:t>
            </w:r>
            <w:r w:rsidRPr="00E24201">
              <w:rPr>
                <w:rFonts w:ascii="Abadi" w:hAnsi="Abadi" w:cs="Arial"/>
                <w:sz w:val="24"/>
                <w:szCs w:val="24"/>
                <w:lang w:val="es-ES"/>
              </w:rPr>
              <w:t>solicitante. En caso de evidenciar inconsistencias, solicitar de manera inmediata a la SDH la corrección de la información correspondiente.</w:t>
            </w:r>
          </w:p>
        </w:tc>
        <w:tc>
          <w:tcPr>
            <w:tcW w:w="749" w:type="pct"/>
            <w:vAlign w:val="center"/>
          </w:tcPr>
          <w:p w14:paraId="1A51DFE3" w14:textId="77777777" w:rsidR="00BE3C1B" w:rsidRPr="00005854" w:rsidRDefault="00BE3C1B" w:rsidP="00BE3C1B">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p w14:paraId="768D6198" w14:textId="1123827E" w:rsidR="00BC56A6" w:rsidRPr="00005854" w:rsidRDefault="00BC56A6" w:rsidP="00BC56A6">
            <w:pPr>
              <w:jc w:val="both"/>
              <w:rPr>
                <w:rFonts w:ascii="Abadi" w:hAnsi="Abadi" w:cs="Arial"/>
                <w:color w:val="000000" w:themeColor="text1"/>
                <w:sz w:val="24"/>
                <w:szCs w:val="24"/>
                <w:lang w:val="es-ES"/>
              </w:rPr>
            </w:pPr>
          </w:p>
        </w:tc>
        <w:tc>
          <w:tcPr>
            <w:tcW w:w="193" w:type="pct"/>
            <w:vAlign w:val="center"/>
          </w:tcPr>
          <w:p w14:paraId="28E5FD3B" w14:textId="471C15FC" w:rsidR="00BC56A6" w:rsidRPr="00005854" w:rsidRDefault="00FC18E5" w:rsidP="00BC56A6">
            <w:pPr>
              <w:ind w:left="-162" w:right="-98"/>
              <w:jc w:val="center"/>
              <w:rPr>
                <w:rFonts w:ascii="Abadi" w:hAnsi="Abadi" w:cs="Arial"/>
                <w:sz w:val="24"/>
                <w:szCs w:val="24"/>
                <w:lang w:val="es-ES"/>
              </w:rPr>
            </w:pPr>
            <w:r>
              <w:rPr>
                <w:rFonts w:ascii="Abadi" w:hAnsi="Abadi" w:cs="Arial"/>
                <w:sz w:val="24"/>
                <w:szCs w:val="24"/>
                <w:lang w:val="es-ES"/>
              </w:rPr>
              <w:t>X</w:t>
            </w:r>
          </w:p>
        </w:tc>
        <w:tc>
          <w:tcPr>
            <w:tcW w:w="627" w:type="pct"/>
            <w:vAlign w:val="center"/>
          </w:tcPr>
          <w:p w14:paraId="275B0A43" w14:textId="45F411CA" w:rsidR="00BC56A6" w:rsidRPr="00005854" w:rsidRDefault="00BC56A6" w:rsidP="00BC56A6">
            <w:pPr>
              <w:rPr>
                <w:rFonts w:ascii="Abadi" w:hAnsi="Abadi" w:cs="Arial"/>
                <w:sz w:val="24"/>
                <w:szCs w:val="24"/>
                <w:lang w:val="es-ES"/>
              </w:rPr>
            </w:pPr>
            <w:r w:rsidRPr="00005854">
              <w:rPr>
                <w:rFonts w:ascii="Abadi" w:hAnsi="Abadi" w:cs="Arial"/>
                <w:sz w:val="24"/>
                <w:szCs w:val="24"/>
                <w:lang w:val="es-ES"/>
              </w:rPr>
              <w:t xml:space="preserve">-Correo electrónico </w:t>
            </w:r>
          </w:p>
          <w:p w14:paraId="1A308166" w14:textId="43419C75" w:rsidR="00BC56A6" w:rsidRPr="00005854" w:rsidRDefault="00BC56A6" w:rsidP="00BC56A6">
            <w:pPr>
              <w:jc w:val="both"/>
              <w:rPr>
                <w:rFonts w:ascii="Abadi" w:hAnsi="Abadi" w:cs="Arial"/>
                <w:sz w:val="24"/>
                <w:szCs w:val="24"/>
                <w:lang w:val="es-ES"/>
              </w:rPr>
            </w:pPr>
          </w:p>
        </w:tc>
        <w:tc>
          <w:tcPr>
            <w:tcW w:w="684" w:type="pct"/>
            <w:vAlign w:val="center"/>
          </w:tcPr>
          <w:p w14:paraId="51E0EC09" w14:textId="00F7B89D" w:rsidR="00BC56A6" w:rsidRPr="00005854" w:rsidRDefault="00BC56A6" w:rsidP="00BC56A6">
            <w:pPr>
              <w:jc w:val="center"/>
              <w:rPr>
                <w:rFonts w:ascii="Abadi" w:hAnsi="Abadi" w:cs="Arial"/>
                <w:sz w:val="24"/>
                <w:szCs w:val="24"/>
                <w:lang w:val="es-ES"/>
              </w:rPr>
            </w:pPr>
            <w:r w:rsidRPr="00005854">
              <w:rPr>
                <w:rFonts w:ascii="Abadi" w:hAnsi="Abadi" w:cs="Arial"/>
                <w:sz w:val="24"/>
                <w:szCs w:val="24"/>
                <w:lang w:val="es-ES"/>
              </w:rPr>
              <w:t xml:space="preserve">1 </w:t>
            </w:r>
            <w:r w:rsidR="00FC18E5">
              <w:rPr>
                <w:rFonts w:ascii="Abadi" w:hAnsi="Abadi" w:cs="Arial"/>
                <w:sz w:val="24"/>
                <w:szCs w:val="24"/>
                <w:lang w:val="es-ES"/>
              </w:rPr>
              <w:t>día</w:t>
            </w:r>
          </w:p>
        </w:tc>
      </w:tr>
      <w:tr w:rsidR="001C7C60" w:rsidRPr="00005854" w14:paraId="239BF6B7" w14:textId="77777777" w:rsidTr="004F0A97">
        <w:trPr>
          <w:trHeight w:val="698"/>
        </w:trPr>
        <w:tc>
          <w:tcPr>
            <w:tcW w:w="481" w:type="pct"/>
            <w:vAlign w:val="center"/>
          </w:tcPr>
          <w:p w14:paraId="4D696AC5" w14:textId="781C34F9"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mc:AlternateContent>
                <mc:Choice Requires="wps">
                  <w:drawing>
                    <wp:anchor distT="0" distB="0" distL="114300" distR="114300" simplePos="0" relativeHeight="251976704" behindDoc="0" locked="0" layoutInCell="1" allowOverlap="1" wp14:anchorId="2B9318BC" wp14:editId="5D1BB413">
                      <wp:simplePos x="0" y="0"/>
                      <wp:positionH relativeFrom="margin">
                        <wp:posOffset>62230</wp:posOffset>
                      </wp:positionH>
                      <wp:positionV relativeFrom="margin">
                        <wp:posOffset>50165</wp:posOffset>
                      </wp:positionV>
                      <wp:extent cx="482600" cy="327025"/>
                      <wp:effectExtent l="0" t="0" r="12700" b="15875"/>
                      <wp:wrapNone/>
                      <wp:docPr id="4"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918B0" id="Diagrama de flujo: proceso 2" o:spid="_x0000_s1026" type="#_x0000_t109" style="position:absolute;margin-left:4.9pt;margin-top:3.95pt;width:38pt;height:25.75pt;z-index:25197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6031D364" w14:textId="22047587" w:rsidR="001C7C60" w:rsidRPr="00E24201" w:rsidRDefault="001C7C60" w:rsidP="001C7C60">
            <w:pPr>
              <w:pStyle w:val="Prrafodelista"/>
              <w:numPr>
                <w:ilvl w:val="0"/>
                <w:numId w:val="8"/>
              </w:numPr>
              <w:ind w:left="316" w:hanging="283"/>
              <w:jc w:val="both"/>
              <w:rPr>
                <w:rFonts w:ascii="Abadi" w:hAnsi="Abadi" w:cs="Arial"/>
                <w:sz w:val="24"/>
                <w:szCs w:val="24"/>
                <w:lang w:val="es-ES"/>
              </w:rPr>
            </w:pPr>
            <w:r>
              <w:rPr>
                <w:rFonts w:ascii="Abadi" w:hAnsi="Abadi" w:cs="Arial"/>
                <w:sz w:val="24"/>
                <w:szCs w:val="24"/>
                <w:lang w:val="es-ES"/>
              </w:rPr>
              <w:t>I</w:t>
            </w:r>
            <w:r w:rsidRPr="00E24201">
              <w:rPr>
                <w:rFonts w:ascii="Abadi" w:hAnsi="Abadi" w:cs="Arial"/>
                <w:sz w:val="24"/>
                <w:szCs w:val="24"/>
                <w:lang w:val="es-ES"/>
              </w:rPr>
              <w:t xml:space="preserve">nformar mediante correo electrónico al </w:t>
            </w:r>
            <w:r>
              <w:rPr>
                <w:rFonts w:ascii="Abadi" w:hAnsi="Abadi" w:cs="Arial"/>
                <w:sz w:val="24"/>
                <w:szCs w:val="24"/>
                <w:lang w:val="es-ES"/>
              </w:rPr>
              <w:t xml:space="preserve">colaborador </w:t>
            </w:r>
            <w:r w:rsidRPr="00E24201">
              <w:rPr>
                <w:rFonts w:ascii="Abadi" w:hAnsi="Abadi" w:cs="Arial"/>
                <w:sz w:val="24"/>
                <w:szCs w:val="24"/>
                <w:lang w:val="es-ES"/>
              </w:rPr>
              <w:t>solicitante sobre la disponibilidad de la tarjeta y el sticker para el uso del parqueadero.</w:t>
            </w:r>
          </w:p>
        </w:tc>
        <w:tc>
          <w:tcPr>
            <w:tcW w:w="749" w:type="pct"/>
            <w:vAlign w:val="center"/>
          </w:tcPr>
          <w:p w14:paraId="72879CA2" w14:textId="48F03C2E"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5790F5FA"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6F394CDD" w14:textId="7A1B346C" w:rsidR="001C7C60" w:rsidRPr="00005854" w:rsidRDefault="001C7C60" w:rsidP="001C7C60">
            <w:pPr>
              <w:rPr>
                <w:rFonts w:ascii="Abadi" w:hAnsi="Abadi" w:cs="Arial"/>
                <w:sz w:val="24"/>
                <w:szCs w:val="24"/>
                <w:lang w:val="es-ES"/>
              </w:rPr>
            </w:pPr>
            <w:r w:rsidRPr="00005854">
              <w:rPr>
                <w:rFonts w:ascii="Abadi" w:hAnsi="Abadi" w:cs="Arial"/>
                <w:sz w:val="24"/>
                <w:szCs w:val="24"/>
                <w:lang w:val="es-ES"/>
              </w:rPr>
              <w:t xml:space="preserve">-Correo electrónico </w:t>
            </w:r>
          </w:p>
        </w:tc>
        <w:tc>
          <w:tcPr>
            <w:tcW w:w="684" w:type="pct"/>
            <w:vAlign w:val="center"/>
          </w:tcPr>
          <w:p w14:paraId="04469A59" w14:textId="00B708CD"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72A77857" w14:textId="77777777" w:rsidTr="004F0A97">
        <w:trPr>
          <w:trHeight w:val="698"/>
        </w:trPr>
        <w:tc>
          <w:tcPr>
            <w:tcW w:w="481" w:type="pct"/>
            <w:vAlign w:val="center"/>
          </w:tcPr>
          <w:p w14:paraId="689376D9" w14:textId="60C0541E"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961344" behindDoc="0" locked="0" layoutInCell="1" allowOverlap="1" wp14:anchorId="2F13B5C3" wp14:editId="4D67F10B">
                  <wp:simplePos x="0" y="0"/>
                  <wp:positionH relativeFrom="column">
                    <wp:posOffset>219710</wp:posOffset>
                  </wp:positionH>
                  <wp:positionV relativeFrom="paragraph">
                    <wp:posOffset>-219710</wp:posOffset>
                  </wp:positionV>
                  <wp:extent cx="161290" cy="147320"/>
                  <wp:effectExtent l="0" t="0" r="0" b="5080"/>
                  <wp:wrapNone/>
                  <wp:docPr id="25"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cs="Arial"/>
                <w:noProof/>
                <w:sz w:val="24"/>
                <w:szCs w:val="24"/>
                <w:lang w:val="es-ES"/>
              </w:rPr>
              <mc:AlternateContent>
                <mc:Choice Requires="wps">
                  <w:drawing>
                    <wp:anchor distT="0" distB="0" distL="114300" distR="114300" simplePos="0" relativeHeight="251962368" behindDoc="0" locked="0" layoutInCell="1" allowOverlap="1" wp14:anchorId="7B786542" wp14:editId="265FCFBA">
                      <wp:simplePos x="0" y="0"/>
                      <wp:positionH relativeFrom="margin">
                        <wp:posOffset>69850</wp:posOffset>
                      </wp:positionH>
                      <wp:positionV relativeFrom="margin">
                        <wp:posOffset>71120</wp:posOffset>
                      </wp:positionV>
                      <wp:extent cx="482600" cy="327025"/>
                      <wp:effectExtent l="0" t="0" r="12700" b="15875"/>
                      <wp:wrapNone/>
                      <wp:docPr id="27"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556D1" id="Diagrama de flujo: proceso 2" o:spid="_x0000_s1026" type="#_x0000_t109" style="position:absolute;margin-left:5.5pt;margin-top:5.6pt;width:38pt;height:25.75pt;z-index:25196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7C4359BD" w14:textId="3D4D4CDA" w:rsidR="001C7C60" w:rsidRDefault="001C7C60" w:rsidP="001C7C60">
            <w:pPr>
              <w:pStyle w:val="Prrafodelista"/>
              <w:numPr>
                <w:ilvl w:val="0"/>
                <w:numId w:val="8"/>
              </w:numPr>
              <w:ind w:left="316" w:hanging="283"/>
              <w:jc w:val="both"/>
              <w:rPr>
                <w:rFonts w:ascii="Abadi" w:hAnsi="Abadi" w:cs="Arial"/>
                <w:sz w:val="24"/>
                <w:szCs w:val="24"/>
                <w:lang w:val="es-ES"/>
              </w:rPr>
            </w:pPr>
            <w:r w:rsidRPr="00FC18E5">
              <w:rPr>
                <w:rFonts w:ascii="Abadi" w:hAnsi="Abadi" w:cs="Arial"/>
                <w:sz w:val="24"/>
                <w:szCs w:val="24"/>
                <w:lang w:val="es-ES"/>
              </w:rPr>
              <w:t xml:space="preserve">Entregar el kit de parqueadero al </w:t>
            </w:r>
            <w:r>
              <w:rPr>
                <w:rFonts w:ascii="Abadi" w:hAnsi="Abadi" w:cs="Arial"/>
                <w:sz w:val="24"/>
                <w:szCs w:val="24"/>
                <w:lang w:val="es-ES"/>
              </w:rPr>
              <w:t xml:space="preserve">colaborador </w:t>
            </w:r>
            <w:r w:rsidRPr="00FC18E5">
              <w:rPr>
                <w:rFonts w:ascii="Abadi" w:hAnsi="Abadi" w:cs="Arial"/>
                <w:sz w:val="24"/>
                <w:szCs w:val="24"/>
                <w:lang w:val="es-ES"/>
              </w:rPr>
              <w:t>solicitante, dejando constancia de recibido mediante la firma del formato GAD-FO-</w:t>
            </w:r>
            <w:r w:rsidR="00EF529A">
              <w:rPr>
                <w:rFonts w:ascii="Abadi" w:hAnsi="Abadi" w:cs="Arial"/>
                <w:sz w:val="24"/>
                <w:szCs w:val="24"/>
                <w:lang w:val="es-ES"/>
              </w:rPr>
              <w:t>093</w:t>
            </w:r>
            <w:r w:rsidRPr="00FC18E5">
              <w:rPr>
                <w:rFonts w:ascii="Abadi" w:hAnsi="Abadi" w:cs="Arial"/>
                <w:sz w:val="24"/>
                <w:szCs w:val="24"/>
                <w:lang w:val="es-ES"/>
              </w:rPr>
              <w:t xml:space="preserve"> Planilla </w:t>
            </w:r>
            <w:r>
              <w:rPr>
                <w:rFonts w:ascii="Abadi" w:hAnsi="Abadi" w:cs="Arial"/>
                <w:sz w:val="24"/>
                <w:szCs w:val="24"/>
                <w:lang w:val="es-ES"/>
              </w:rPr>
              <w:t xml:space="preserve">de </w:t>
            </w:r>
            <w:r w:rsidRPr="00FC18E5">
              <w:rPr>
                <w:rFonts w:ascii="Abadi" w:hAnsi="Abadi" w:cs="Arial"/>
                <w:sz w:val="24"/>
                <w:szCs w:val="24"/>
                <w:lang w:val="es-ES"/>
              </w:rPr>
              <w:t>Entrega</w:t>
            </w:r>
            <w:r>
              <w:rPr>
                <w:rFonts w:ascii="Abadi" w:hAnsi="Abadi" w:cs="Arial"/>
                <w:sz w:val="24"/>
                <w:szCs w:val="24"/>
                <w:lang w:val="es-ES"/>
              </w:rPr>
              <w:t xml:space="preserve"> de</w:t>
            </w:r>
            <w:r w:rsidRPr="00FC18E5">
              <w:rPr>
                <w:rFonts w:ascii="Abadi" w:hAnsi="Abadi" w:cs="Arial"/>
                <w:sz w:val="24"/>
                <w:szCs w:val="24"/>
                <w:lang w:val="es-ES"/>
              </w:rPr>
              <w:t xml:space="preserve"> Kits de Parqueadero.</w:t>
            </w:r>
          </w:p>
        </w:tc>
        <w:tc>
          <w:tcPr>
            <w:tcW w:w="749" w:type="pct"/>
            <w:vAlign w:val="center"/>
          </w:tcPr>
          <w:p w14:paraId="3ED6B1FA" w14:textId="34101761"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4D76A9A6"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5C57195F" w14:textId="77E29DC6" w:rsidR="001C7C60" w:rsidRPr="00005854" w:rsidRDefault="00EF529A" w:rsidP="001C7C60">
            <w:pPr>
              <w:rPr>
                <w:rFonts w:ascii="Abadi" w:hAnsi="Abadi" w:cs="Arial"/>
                <w:sz w:val="24"/>
                <w:szCs w:val="24"/>
                <w:lang w:val="es-ES"/>
              </w:rPr>
            </w:pPr>
            <w:r>
              <w:rPr>
                <w:rFonts w:ascii="Abadi" w:hAnsi="Abadi" w:cs="Arial"/>
                <w:sz w:val="24"/>
                <w:szCs w:val="24"/>
                <w:lang w:val="es-ES"/>
              </w:rPr>
              <w:t>-</w:t>
            </w:r>
            <w:r w:rsidR="005A1CF7" w:rsidRPr="00FC18E5">
              <w:rPr>
                <w:rFonts w:ascii="Abadi" w:hAnsi="Abadi" w:cs="Arial"/>
                <w:sz w:val="24"/>
                <w:szCs w:val="24"/>
                <w:lang w:val="es-ES"/>
              </w:rPr>
              <w:t>GAD-FO-</w:t>
            </w:r>
            <w:r>
              <w:rPr>
                <w:rFonts w:ascii="Abadi" w:hAnsi="Abadi" w:cs="Arial"/>
                <w:sz w:val="24"/>
                <w:szCs w:val="24"/>
                <w:lang w:val="es-ES"/>
              </w:rPr>
              <w:t xml:space="preserve">093 </w:t>
            </w:r>
            <w:r w:rsidR="005A1CF7" w:rsidRPr="00FC18E5">
              <w:rPr>
                <w:rFonts w:ascii="Abadi" w:hAnsi="Abadi" w:cs="Arial"/>
                <w:sz w:val="24"/>
                <w:szCs w:val="24"/>
                <w:lang w:val="es-ES"/>
              </w:rPr>
              <w:t xml:space="preserve">Planilla </w:t>
            </w:r>
            <w:r w:rsidR="005A1CF7">
              <w:rPr>
                <w:rFonts w:ascii="Abadi" w:hAnsi="Abadi" w:cs="Arial"/>
                <w:sz w:val="24"/>
                <w:szCs w:val="24"/>
                <w:lang w:val="es-ES"/>
              </w:rPr>
              <w:t xml:space="preserve">de </w:t>
            </w:r>
            <w:r w:rsidR="005A1CF7" w:rsidRPr="00FC18E5">
              <w:rPr>
                <w:rFonts w:ascii="Abadi" w:hAnsi="Abadi" w:cs="Arial"/>
                <w:sz w:val="24"/>
                <w:szCs w:val="24"/>
                <w:lang w:val="es-ES"/>
              </w:rPr>
              <w:t>Entrega</w:t>
            </w:r>
            <w:r w:rsidR="005A1CF7">
              <w:rPr>
                <w:rFonts w:ascii="Abadi" w:hAnsi="Abadi" w:cs="Arial"/>
                <w:sz w:val="24"/>
                <w:szCs w:val="24"/>
                <w:lang w:val="es-ES"/>
              </w:rPr>
              <w:t xml:space="preserve"> de</w:t>
            </w:r>
            <w:r w:rsidR="005A1CF7" w:rsidRPr="00FC18E5">
              <w:rPr>
                <w:rFonts w:ascii="Abadi" w:hAnsi="Abadi" w:cs="Arial"/>
                <w:sz w:val="24"/>
                <w:szCs w:val="24"/>
                <w:lang w:val="es-ES"/>
              </w:rPr>
              <w:t xml:space="preserve"> Kits de Parqueadero.</w:t>
            </w:r>
          </w:p>
        </w:tc>
        <w:tc>
          <w:tcPr>
            <w:tcW w:w="684" w:type="pct"/>
            <w:vAlign w:val="center"/>
          </w:tcPr>
          <w:p w14:paraId="14754A13" w14:textId="50385D16"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29A6EDCD" w14:textId="77777777" w:rsidTr="004F0A97">
        <w:trPr>
          <w:trHeight w:val="698"/>
        </w:trPr>
        <w:tc>
          <w:tcPr>
            <w:tcW w:w="481" w:type="pct"/>
            <w:vAlign w:val="center"/>
          </w:tcPr>
          <w:p w14:paraId="01DDE6C3" w14:textId="2F7103D4" w:rsidR="001C7C60" w:rsidRPr="00FC18E5" w:rsidRDefault="001C7C60" w:rsidP="001C7C60">
            <w:pPr>
              <w:jc w:val="center"/>
              <w:rPr>
                <w:rFonts w:ascii="Abadi" w:hAnsi="Abadi" w:cs="Arial"/>
                <w:b/>
                <w:bCs/>
                <w:noProof/>
                <w:sz w:val="24"/>
                <w:szCs w:val="24"/>
                <w:lang w:val="es-ES"/>
              </w:rPr>
            </w:pPr>
            <w:r w:rsidRPr="00005854">
              <w:rPr>
                <w:rFonts w:ascii="Abadi" w:hAnsi="Abadi" w:cs="Arial"/>
                <w:noProof/>
                <w:sz w:val="24"/>
                <w:szCs w:val="24"/>
                <w:lang w:val="es-ES"/>
              </w:rPr>
              <w:drawing>
                <wp:anchor distT="0" distB="0" distL="114300" distR="114300" simplePos="0" relativeHeight="251963392" behindDoc="0" locked="0" layoutInCell="1" allowOverlap="1" wp14:anchorId="2A8AB447" wp14:editId="2978676B">
                  <wp:simplePos x="0" y="0"/>
                  <wp:positionH relativeFrom="column">
                    <wp:posOffset>213360</wp:posOffset>
                  </wp:positionH>
                  <wp:positionV relativeFrom="paragraph">
                    <wp:posOffset>373380</wp:posOffset>
                  </wp:positionV>
                  <wp:extent cx="161290" cy="147320"/>
                  <wp:effectExtent l="0" t="0" r="0" b="5080"/>
                  <wp:wrapNone/>
                  <wp:docPr id="39"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p>
        </w:tc>
        <w:tc>
          <w:tcPr>
            <w:tcW w:w="2266" w:type="pct"/>
            <w:vAlign w:val="center"/>
          </w:tcPr>
          <w:p w14:paraId="38EA7778" w14:textId="43F00297" w:rsidR="001C7C60" w:rsidRPr="00FC18E5" w:rsidRDefault="001C7C60" w:rsidP="001C7C60">
            <w:pPr>
              <w:jc w:val="both"/>
              <w:rPr>
                <w:rFonts w:ascii="Abadi" w:hAnsi="Abadi" w:cs="Arial"/>
                <w:b/>
                <w:bCs/>
                <w:sz w:val="24"/>
                <w:szCs w:val="24"/>
              </w:rPr>
            </w:pPr>
            <w:r w:rsidRPr="00F142D9">
              <w:rPr>
                <w:rFonts w:ascii="Abadi" w:hAnsi="Abadi" w:cs="Arial"/>
                <w:b/>
                <w:bCs/>
                <w:sz w:val="24"/>
                <w:szCs w:val="24"/>
              </w:rPr>
              <w:t xml:space="preserve">Solicitud </w:t>
            </w:r>
            <w:r w:rsidRPr="00132E61">
              <w:rPr>
                <w:rFonts w:ascii="Abadi" w:hAnsi="Abadi" w:cs="Arial"/>
                <w:b/>
                <w:bCs/>
                <w:sz w:val="24"/>
                <w:szCs w:val="24"/>
              </w:rPr>
              <w:t xml:space="preserve">de reposición de </w:t>
            </w:r>
            <w:r w:rsidRPr="00F142D9">
              <w:rPr>
                <w:rFonts w:ascii="Abadi" w:hAnsi="Abadi" w:cs="Arial"/>
                <w:b/>
                <w:bCs/>
                <w:sz w:val="24"/>
                <w:szCs w:val="24"/>
              </w:rPr>
              <w:t>tarjeta de parqueadero por p</w:t>
            </w:r>
            <w:r>
              <w:rPr>
                <w:rFonts w:ascii="Abadi" w:hAnsi="Abadi" w:cs="Arial"/>
                <w:b/>
                <w:bCs/>
                <w:sz w:val="24"/>
                <w:szCs w:val="24"/>
              </w:rPr>
              <w:t>é</w:t>
            </w:r>
            <w:r w:rsidRPr="00F142D9">
              <w:rPr>
                <w:rFonts w:ascii="Abadi" w:hAnsi="Abadi" w:cs="Arial"/>
                <w:b/>
                <w:bCs/>
                <w:sz w:val="24"/>
                <w:szCs w:val="24"/>
              </w:rPr>
              <w:t>rdida, daño o deterioro</w:t>
            </w:r>
            <w:r>
              <w:rPr>
                <w:rFonts w:ascii="Abadi" w:hAnsi="Abadi" w:cs="Arial"/>
                <w:b/>
                <w:bCs/>
                <w:sz w:val="24"/>
                <w:szCs w:val="24"/>
              </w:rPr>
              <w:t>.</w:t>
            </w:r>
          </w:p>
        </w:tc>
        <w:tc>
          <w:tcPr>
            <w:tcW w:w="749" w:type="pct"/>
            <w:vAlign w:val="center"/>
          </w:tcPr>
          <w:p w14:paraId="15F60C04" w14:textId="4E8494C0" w:rsidR="001C7C60" w:rsidRPr="00005854" w:rsidRDefault="001C7C60" w:rsidP="001C7C60">
            <w:pPr>
              <w:jc w:val="both"/>
              <w:rPr>
                <w:rFonts w:ascii="Abadi" w:hAnsi="Abadi" w:cs="Arial"/>
                <w:color w:val="000000" w:themeColor="text1"/>
                <w:sz w:val="24"/>
                <w:szCs w:val="24"/>
                <w:lang w:val="es-ES"/>
              </w:rPr>
            </w:pPr>
          </w:p>
        </w:tc>
        <w:tc>
          <w:tcPr>
            <w:tcW w:w="193" w:type="pct"/>
            <w:vAlign w:val="center"/>
          </w:tcPr>
          <w:p w14:paraId="1B37C2A2" w14:textId="6E45C7D0"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453277C6" w14:textId="2F00D8A9" w:rsidR="001C7C60" w:rsidRPr="00005854" w:rsidRDefault="001C7C60" w:rsidP="001C7C60">
            <w:pPr>
              <w:jc w:val="both"/>
              <w:rPr>
                <w:rFonts w:ascii="Abadi" w:hAnsi="Abadi" w:cs="Arial"/>
                <w:sz w:val="24"/>
                <w:szCs w:val="24"/>
                <w:lang w:val="es-ES"/>
              </w:rPr>
            </w:pPr>
          </w:p>
        </w:tc>
        <w:tc>
          <w:tcPr>
            <w:tcW w:w="684" w:type="pct"/>
            <w:vAlign w:val="center"/>
          </w:tcPr>
          <w:p w14:paraId="3C29C63D" w14:textId="08E0B15C" w:rsidR="001C7C60" w:rsidRPr="00005854" w:rsidRDefault="001C7C60" w:rsidP="001C7C60">
            <w:pPr>
              <w:jc w:val="center"/>
              <w:rPr>
                <w:rFonts w:ascii="Abadi" w:hAnsi="Abadi" w:cs="Arial"/>
                <w:sz w:val="24"/>
                <w:szCs w:val="24"/>
                <w:lang w:val="es-ES"/>
              </w:rPr>
            </w:pPr>
          </w:p>
        </w:tc>
      </w:tr>
      <w:bookmarkStart w:id="0" w:name="_Hlk232702269"/>
      <w:tr w:rsidR="001C7C60" w:rsidRPr="00005854" w14:paraId="22FE513C" w14:textId="77777777" w:rsidTr="004F0A97">
        <w:trPr>
          <w:trHeight w:val="698"/>
        </w:trPr>
        <w:tc>
          <w:tcPr>
            <w:tcW w:w="481" w:type="pct"/>
            <w:vAlign w:val="center"/>
          </w:tcPr>
          <w:p w14:paraId="2D621E60" w14:textId="67C298E9"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mc:AlternateContent>
                <mc:Choice Requires="wps">
                  <w:drawing>
                    <wp:anchor distT="0" distB="0" distL="114300" distR="114300" simplePos="0" relativeHeight="251958272" behindDoc="0" locked="0" layoutInCell="1" allowOverlap="1" wp14:anchorId="65A4E6A4" wp14:editId="2D05579C">
                      <wp:simplePos x="0" y="0"/>
                      <wp:positionH relativeFrom="margin">
                        <wp:posOffset>55880</wp:posOffset>
                      </wp:positionH>
                      <wp:positionV relativeFrom="margin">
                        <wp:posOffset>286385</wp:posOffset>
                      </wp:positionV>
                      <wp:extent cx="482600" cy="327025"/>
                      <wp:effectExtent l="0" t="0" r="12700" b="15875"/>
                      <wp:wrapNone/>
                      <wp:docPr id="7"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3CE97" id="Diagrama de flujo: proceso 2" o:spid="_x0000_s1026" type="#_x0000_t109" style="position:absolute;margin-left:4.4pt;margin-top:22.55pt;width:38pt;height:25.75pt;z-index:25195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" fillcolor="white [3201]" strokecolor="#7f7f7f [1612]" strokeweight="1pt">
                      <w10:wrap anchorx="margin" anchory="margin"/>
                    </v:shape>
                  </w:pict>
                </mc:Fallback>
              </mc:AlternateContent>
            </w:r>
            <w:r w:rsidRPr="00005854">
              <w:rPr>
                <w:rFonts w:ascii="Abadi" w:hAnsi="Abadi" w:cs="Arial"/>
                <w:noProof/>
                <w:sz w:val="24"/>
                <w:szCs w:val="24"/>
                <w:lang w:val="es-ES"/>
              </w:rPr>
              <w:drawing>
                <wp:anchor distT="0" distB="0" distL="114300" distR="114300" simplePos="0" relativeHeight="251959296" behindDoc="0" locked="0" layoutInCell="1" allowOverlap="1" wp14:anchorId="2ECE3D08" wp14:editId="6622F27C">
                  <wp:simplePos x="0" y="0"/>
                  <wp:positionH relativeFrom="column">
                    <wp:posOffset>222250</wp:posOffset>
                  </wp:positionH>
                  <wp:positionV relativeFrom="paragraph">
                    <wp:posOffset>765810</wp:posOffset>
                  </wp:positionV>
                  <wp:extent cx="161290" cy="147320"/>
                  <wp:effectExtent l="0" t="0" r="0" b="5080"/>
                  <wp:wrapNone/>
                  <wp:docPr id="2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p>
        </w:tc>
        <w:tc>
          <w:tcPr>
            <w:tcW w:w="2266" w:type="pct"/>
            <w:vAlign w:val="center"/>
          </w:tcPr>
          <w:p w14:paraId="1331349D" w14:textId="2EA77AFB" w:rsidR="001C7C60" w:rsidRDefault="001C7C60" w:rsidP="001C7C60">
            <w:pPr>
              <w:pStyle w:val="Prrafodelista"/>
              <w:numPr>
                <w:ilvl w:val="0"/>
                <w:numId w:val="8"/>
              </w:numPr>
              <w:ind w:left="316" w:hanging="283"/>
              <w:jc w:val="both"/>
              <w:rPr>
                <w:rFonts w:ascii="Abadi" w:hAnsi="Abadi" w:cs="Arial"/>
                <w:sz w:val="24"/>
                <w:szCs w:val="24"/>
                <w:lang w:val="es-ES"/>
              </w:rPr>
            </w:pPr>
            <w:r w:rsidRPr="00336E21">
              <w:rPr>
                <w:rFonts w:ascii="Abadi" w:hAnsi="Abadi" w:cs="Arial"/>
                <w:sz w:val="24"/>
                <w:szCs w:val="24"/>
                <w:lang w:val="es-ES"/>
              </w:rPr>
              <w:t xml:space="preserve">Enviar un correo electrónico a solicitudcupoparqueadero@sdp.gov.co, con el fin de solicitar el recibo de pago correspondiente </w:t>
            </w:r>
            <w:r w:rsidRPr="00242ED2">
              <w:rPr>
                <w:rFonts w:ascii="Abadi" w:hAnsi="Abadi" w:cs="Arial"/>
                <w:sz w:val="24"/>
                <w:szCs w:val="24"/>
                <w:lang w:val="es-ES"/>
              </w:rPr>
              <w:t>por pérdida o deterioro de la tarjeta de parqueadero.</w:t>
            </w:r>
          </w:p>
          <w:p w14:paraId="42E386BA" w14:textId="77777777" w:rsidR="001C7C60" w:rsidRDefault="001C7C60" w:rsidP="001C7C60">
            <w:pPr>
              <w:pStyle w:val="Prrafodelista"/>
              <w:ind w:left="316"/>
              <w:jc w:val="both"/>
              <w:rPr>
                <w:rFonts w:ascii="Abadi" w:hAnsi="Abadi" w:cs="Arial"/>
                <w:b/>
                <w:bCs/>
                <w:sz w:val="24"/>
                <w:szCs w:val="24"/>
                <w:lang w:val="es-ES"/>
              </w:rPr>
            </w:pPr>
          </w:p>
          <w:p w14:paraId="2834160E" w14:textId="31346A6C" w:rsidR="001C7C60" w:rsidRPr="00111EF4" w:rsidRDefault="001C7C60" w:rsidP="001C7C60">
            <w:pPr>
              <w:pStyle w:val="Prrafodelista"/>
              <w:ind w:left="316"/>
              <w:jc w:val="both"/>
              <w:rPr>
                <w:rFonts w:ascii="Abadi" w:hAnsi="Abadi" w:cs="Arial"/>
                <w:sz w:val="24"/>
                <w:szCs w:val="24"/>
                <w:lang w:val="es-ES"/>
              </w:rPr>
            </w:pPr>
            <w:r w:rsidRPr="00F142D9">
              <w:rPr>
                <w:rFonts w:ascii="Abadi" w:hAnsi="Abadi" w:cs="Arial"/>
                <w:b/>
                <w:bCs/>
                <w:sz w:val="24"/>
                <w:szCs w:val="24"/>
                <w:lang w:val="es-ES"/>
              </w:rPr>
              <w:t>Nota:</w:t>
            </w:r>
            <w:r>
              <w:rPr>
                <w:rFonts w:ascii="Abadi" w:hAnsi="Abadi" w:cs="Arial"/>
                <w:b/>
                <w:bCs/>
                <w:sz w:val="24"/>
                <w:szCs w:val="24"/>
                <w:lang w:val="es-ES"/>
              </w:rPr>
              <w:t xml:space="preserve"> </w:t>
            </w:r>
            <w:r w:rsidRPr="00132E61">
              <w:rPr>
                <w:rFonts w:ascii="Abadi" w:hAnsi="Abadi" w:cs="Arial"/>
                <w:sz w:val="24"/>
                <w:szCs w:val="24"/>
                <w:lang w:val="es-ES"/>
              </w:rPr>
              <w:t>El colaborador de la SDP deberá remitir evidencia fotográfica de la tarjeta de parqueadero o de la calcomanía deteriorada, cuando aplique.</w:t>
            </w:r>
          </w:p>
        </w:tc>
        <w:tc>
          <w:tcPr>
            <w:tcW w:w="749" w:type="pct"/>
            <w:vAlign w:val="center"/>
          </w:tcPr>
          <w:p w14:paraId="713ECE01" w14:textId="2D6B647B" w:rsidR="001C7C60" w:rsidRPr="00C64B23" w:rsidRDefault="001C7C60" w:rsidP="001C7C60">
            <w:pPr>
              <w:jc w:val="both"/>
              <w:rPr>
                <w:rFonts w:ascii="Abadi" w:hAnsi="Abadi" w:cs="Arial"/>
                <w:sz w:val="24"/>
                <w:szCs w:val="24"/>
                <w:lang w:val="es-ES"/>
              </w:rPr>
            </w:pPr>
            <w:r w:rsidRPr="00005854">
              <w:rPr>
                <w:rFonts w:ascii="Abadi" w:hAnsi="Abadi" w:cs="Arial"/>
                <w:sz w:val="24"/>
                <w:szCs w:val="24"/>
                <w:lang w:val="es-ES"/>
              </w:rPr>
              <w:t xml:space="preserve">Colaborador </w:t>
            </w:r>
            <w:r>
              <w:rPr>
                <w:rFonts w:ascii="Abadi" w:hAnsi="Abadi" w:cs="Arial"/>
                <w:sz w:val="24"/>
                <w:szCs w:val="24"/>
                <w:lang w:val="es-ES"/>
              </w:rPr>
              <w:t>solicitante SDP</w:t>
            </w:r>
            <w:r w:rsidRPr="00005854">
              <w:rPr>
                <w:rFonts w:ascii="Abadi" w:hAnsi="Abadi" w:cs="Arial"/>
                <w:sz w:val="24"/>
                <w:szCs w:val="24"/>
                <w:lang w:val="es-ES"/>
              </w:rPr>
              <w:t>.</w:t>
            </w:r>
          </w:p>
        </w:tc>
        <w:tc>
          <w:tcPr>
            <w:tcW w:w="193" w:type="pct"/>
            <w:vAlign w:val="center"/>
          </w:tcPr>
          <w:p w14:paraId="6F56D2B8" w14:textId="77777777" w:rsidR="001C7C60" w:rsidRPr="00005854" w:rsidRDefault="001C7C60" w:rsidP="001C7C60">
            <w:pPr>
              <w:ind w:left="-162" w:right="-98"/>
              <w:jc w:val="center"/>
              <w:rPr>
                <w:rFonts w:ascii="Abadi" w:hAnsi="Abadi" w:cs="Arial"/>
                <w:sz w:val="24"/>
                <w:szCs w:val="24"/>
                <w:lang w:val="es-ES"/>
              </w:rPr>
            </w:pPr>
          </w:p>
          <w:p w14:paraId="2E9F8075" w14:textId="77777777" w:rsidR="001C7C60" w:rsidRPr="00005854" w:rsidRDefault="001C7C60" w:rsidP="001C7C60">
            <w:pPr>
              <w:ind w:left="-162" w:right="-98"/>
              <w:jc w:val="center"/>
              <w:rPr>
                <w:rFonts w:ascii="Abadi" w:hAnsi="Abadi" w:cs="Arial"/>
                <w:sz w:val="24"/>
                <w:szCs w:val="24"/>
                <w:lang w:val="es-ES"/>
              </w:rPr>
            </w:pPr>
          </w:p>
          <w:p w14:paraId="7D959C78" w14:textId="77777777" w:rsidR="001C7C60" w:rsidRPr="00005854" w:rsidRDefault="001C7C60" w:rsidP="001C7C60">
            <w:pPr>
              <w:ind w:right="-98"/>
              <w:rPr>
                <w:rFonts w:ascii="Abadi" w:hAnsi="Abadi" w:cs="Arial"/>
                <w:sz w:val="24"/>
                <w:szCs w:val="24"/>
                <w:lang w:val="es-ES"/>
              </w:rPr>
            </w:pPr>
          </w:p>
          <w:p w14:paraId="01E1C865" w14:textId="77777777" w:rsidR="001C7C60" w:rsidRPr="00005854" w:rsidRDefault="001C7C60" w:rsidP="001C7C60">
            <w:pPr>
              <w:ind w:left="-162" w:right="-98"/>
              <w:jc w:val="center"/>
              <w:rPr>
                <w:rFonts w:ascii="Abadi" w:hAnsi="Abadi" w:cs="Arial"/>
                <w:sz w:val="24"/>
                <w:szCs w:val="24"/>
                <w:lang w:val="es-ES"/>
              </w:rPr>
            </w:pPr>
          </w:p>
          <w:p w14:paraId="1172020A" w14:textId="6FA0AB8A"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5DC4EEE8" w14:textId="2D3034EE" w:rsidR="001C7C60" w:rsidRPr="00005854" w:rsidRDefault="001C7C60" w:rsidP="001C7C60">
            <w:pPr>
              <w:rPr>
                <w:rFonts w:ascii="Abadi" w:hAnsi="Abadi" w:cs="Arial"/>
                <w:sz w:val="24"/>
                <w:szCs w:val="24"/>
                <w:lang w:val="es-ES"/>
              </w:rPr>
            </w:pPr>
            <w:r w:rsidRPr="00005854">
              <w:rPr>
                <w:rFonts w:ascii="Abadi" w:hAnsi="Abadi" w:cs="Arial"/>
                <w:sz w:val="24"/>
                <w:szCs w:val="24"/>
                <w:lang w:val="es-ES"/>
              </w:rPr>
              <w:t xml:space="preserve">-Correo electrónico </w:t>
            </w:r>
          </w:p>
        </w:tc>
        <w:tc>
          <w:tcPr>
            <w:tcW w:w="684" w:type="pct"/>
            <w:vAlign w:val="center"/>
          </w:tcPr>
          <w:p w14:paraId="670E19BD" w14:textId="596C141A"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2D53486A" w14:textId="77777777" w:rsidTr="004F0A97">
        <w:trPr>
          <w:trHeight w:val="698"/>
        </w:trPr>
        <w:tc>
          <w:tcPr>
            <w:tcW w:w="481" w:type="pct"/>
            <w:vAlign w:val="center"/>
          </w:tcPr>
          <w:p w14:paraId="21F1F390" w14:textId="78A3F983"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mc:AlternateContent>
                <mc:Choice Requires="wps">
                  <w:drawing>
                    <wp:anchor distT="0" distB="0" distL="114300" distR="114300" simplePos="0" relativeHeight="251960320" behindDoc="0" locked="0" layoutInCell="1" allowOverlap="1" wp14:anchorId="0FEAA9CD" wp14:editId="592C61C6">
                      <wp:simplePos x="0" y="0"/>
                      <wp:positionH relativeFrom="margin">
                        <wp:posOffset>82550</wp:posOffset>
                      </wp:positionH>
                      <wp:positionV relativeFrom="margin">
                        <wp:posOffset>43180</wp:posOffset>
                      </wp:positionV>
                      <wp:extent cx="482600" cy="327025"/>
                      <wp:effectExtent l="0" t="0" r="12700" b="15875"/>
                      <wp:wrapNone/>
                      <wp:docPr id="21"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6EDD0" id="Diagrama de flujo: proceso 2" o:spid="_x0000_s1026" type="#_x0000_t109" style="position:absolute;margin-left:6.5pt;margin-top:3.4pt;width:38pt;height:25.75pt;z-index:25196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5A19B1B4" w14:textId="527A3C81" w:rsidR="001C7C60" w:rsidRPr="00005854" w:rsidRDefault="001C7C60" w:rsidP="001C7C60">
            <w:pPr>
              <w:pStyle w:val="Prrafodelista"/>
              <w:numPr>
                <w:ilvl w:val="0"/>
                <w:numId w:val="8"/>
              </w:numPr>
              <w:ind w:left="316" w:hanging="283"/>
              <w:jc w:val="both"/>
              <w:rPr>
                <w:rFonts w:ascii="Abadi" w:hAnsi="Abadi" w:cs="Arial"/>
                <w:sz w:val="24"/>
                <w:szCs w:val="24"/>
                <w:lang w:val="es-ES"/>
              </w:rPr>
            </w:pPr>
            <w:r w:rsidRPr="00336E21">
              <w:rPr>
                <w:rFonts w:ascii="Abadi" w:hAnsi="Abadi" w:cs="Arial"/>
                <w:sz w:val="24"/>
                <w:szCs w:val="24"/>
                <w:lang w:val="es-ES"/>
              </w:rPr>
              <w:t>Solicitar mediante correo electrónico a la Dirección Administrativa y Financiera de la SDH la expedición del recibo de pago correspondiente.</w:t>
            </w:r>
          </w:p>
        </w:tc>
        <w:tc>
          <w:tcPr>
            <w:tcW w:w="749" w:type="pct"/>
            <w:vAlign w:val="center"/>
          </w:tcPr>
          <w:p w14:paraId="26C330CA" w14:textId="33083D4E" w:rsidR="001C7C60" w:rsidRPr="00005854" w:rsidRDefault="001C7C60" w:rsidP="001C7C60">
            <w:pPr>
              <w:jc w:val="both"/>
              <w:rPr>
                <w:rFonts w:ascii="Abadi" w:hAnsi="Abadi" w:cs="Arial"/>
                <w:color w:val="000000" w:themeColor="text1"/>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29338C87" w14:textId="11654FBA"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39A2D409" w14:textId="293FFB8F"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-Correo electrónico</w:t>
            </w:r>
          </w:p>
        </w:tc>
        <w:tc>
          <w:tcPr>
            <w:tcW w:w="684" w:type="pct"/>
            <w:vAlign w:val="center"/>
          </w:tcPr>
          <w:p w14:paraId="36AD3191" w14:textId="4755AD77"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6FF819B7" w14:textId="77777777" w:rsidTr="004F0A97">
        <w:trPr>
          <w:trHeight w:val="698"/>
        </w:trPr>
        <w:tc>
          <w:tcPr>
            <w:tcW w:w="481" w:type="pct"/>
            <w:vAlign w:val="center"/>
          </w:tcPr>
          <w:p w14:paraId="2816A593" w14:textId="32671980"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lastRenderedPageBreak/>
              <w:drawing>
                <wp:anchor distT="0" distB="0" distL="114300" distR="114300" simplePos="0" relativeHeight="251965440" behindDoc="0" locked="0" layoutInCell="1" allowOverlap="1" wp14:anchorId="42D0BE4E" wp14:editId="31355ADC">
                  <wp:simplePos x="0" y="0"/>
                  <wp:positionH relativeFrom="column">
                    <wp:posOffset>228600</wp:posOffset>
                  </wp:positionH>
                  <wp:positionV relativeFrom="paragraph">
                    <wp:posOffset>-161290</wp:posOffset>
                  </wp:positionV>
                  <wp:extent cx="161290" cy="147320"/>
                  <wp:effectExtent l="0" t="0" r="0" b="1905"/>
                  <wp:wrapNone/>
                  <wp:docPr id="44"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noProof/>
                <w:sz w:val="24"/>
                <w:szCs w:val="24"/>
                <w:lang w:val="es-ES"/>
              </w:rPr>
              <mc:AlternateContent>
                <mc:Choice Requires="wps">
                  <w:drawing>
                    <wp:anchor distT="0" distB="0" distL="114300" distR="114300" simplePos="0" relativeHeight="251964416" behindDoc="0" locked="0" layoutInCell="1" allowOverlap="1" wp14:anchorId="740C1596" wp14:editId="5FE93A4E">
                      <wp:simplePos x="0" y="0"/>
                      <wp:positionH relativeFrom="column">
                        <wp:posOffset>167640</wp:posOffset>
                      </wp:positionH>
                      <wp:positionV relativeFrom="paragraph">
                        <wp:posOffset>22860</wp:posOffset>
                      </wp:positionV>
                      <wp:extent cx="285750" cy="209550"/>
                      <wp:effectExtent l="0" t="0" r="19050" b="38100"/>
                      <wp:wrapNone/>
                      <wp:docPr id="43"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404BA11" id="_x0000_t177" coordsize="21600,21600" o:spt="177" path="m,l21600,r,17255l10800,21600,,17255xe">
                      <v:stroke joinstyle="miter"/>
                      <v:path gradientshapeok="t" o:connecttype="rect" textboxrect="0,0,21600,17255"/>
                    </v:shapetype>
                    <v:shape id="Shape 3" o:spid="_x0000_s1026" type="#_x0000_t177" style="position:absolute;margin-left:13.2pt;margin-top:1.8pt;width:22.5pt;height:16.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" fillcolor="silver">
                      <v:stroke startarrowwidth="narrow" startarrowlength="short" endarrowwidth="narrow" endarrowlength="short"/>
                      <v:textbox inset="2.53958mm,2.53958mm,2.53958mm,2.53958mm"/>
                    </v:shape>
                  </w:pict>
                </mc:Fallback>
              </mc:AlternateContent>
            </w:r>
          </w:p>
        </w:tc>
        <w:tc>
          <w:tcPr>
            <w:tcW w:w="2266" w:type="pct"/>
            <w:vAlign w:val="center"/>
          </w:tcPr>
          <w:p w14:paraId="07DAB5C6" w14:textId="761E182A" w:rsidR="001C7C60" w:rsidRPr="00132E61" w:rsidRDefault="001C7C60" w:rsidP="001C7C60">
            <w:pPr>
              <w:jc w:val="both"/>
              <w:rPr>
                <w:rFonts w:ascii="Abadi" w:hAnsi="Abadi" w:cs="Arial"/>
                <w:sz w:val="24"/>
                <w:szCs w:val="24"/>
                <w:lang w:val="es-ES"/>
              </w:rPr>
            </w:pPr>
            <w:r w:rsidRPr="00005854">
              <w:rPr>
                <w:rFonts w:ascii="Abadi" w:hAnsi="Abadi" w:cs="Arial"/>
                <w:sz w:val="24"/>
                <w:szCs w:val="24"/>
                <w:lang w:val="es-ES"/>
              </w:rPr>
              <w:t>Continúa en la siguiente página.</w:t>
            </w:r>
          </w:p>
        </w:tc>
        <w:tc>
          <w:tcPr>
            <w:tcW w:w="749" w:type="pct"/>
            <w:vAlign w:val="center"/>
          </w:tcPr>
          <w:p w14:paraId="6C7C1756" w14:textId="77777777" w:rsidR="001C7C60" w:rsidRPr="00005854" w:rsidRDefault="001C7C60" w:rsidP="001C7C60">
            <w:pPr>
              <w:jc w:val="both"/>
              <w:rPr>
                <w:rFonts w:ascii="Abadi" w:hAnsi="Abadi" w:cs="Arial"/>
                <w:sz w:val="24"/>
                <w:szCs w:val="24"/>
                <w:lang w:val="es-ES"/>
              </w:rPr>
            </w:pPr>
          </w:p>
        </w:tc>
        <w:tc>
          <w:tcPr>
            <w:tcW w:w="193" w:type="pct"/>
            <w:vAlign w:val="center"/>
          </w:tcPr>
          <w:p w14:paraId="6F983719"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3D86B9D6" w14:textId="77777777" w:rsidR="001C7C60" w:rsidRPr="00005854" w:rsidRDefault="001C7C60" w:rsidP="001C7C60">
            <w:pPr>
              <w:jc w:val="both"/>
              <w:rPr>
                <w:rFonts w:ascii="Abadi" w:hAnsi="Abadi" w:cs="Arial"/>
                <w:sz w:val="24"/>
                <w:szCs w:val="24"/>
                <w:lang w:val="es-ES"/>
              </w:rPr>
            </w:pPr>
          </w:p>
        </w:tc>
        <w:tc>
          <w:tcPr>
            <w:tcW w:w="684" w:type="pct"/>
            <w:vAlign w:val="center"/>
          </w:tcPr>
          <w:p w14:paraId="7494150A" w14:textId="77777777" w:rsidR="001C7C60" w:rsidRDefault="001C7C60" w:rsidP="001C7C60">
            <w:pPr>
              <w:jc w:val="center"/>
              <w:rPr>
                <w:rFonts w:ascii="Abadi" w:hAnsi="Abadi" w:cs="Arial"/>
                <w:sz w:val="24"/>
                <w:szCs w:val="24"/>
                <w:lang w:val="es-ES"/>
              </w:rPr>
            </w:pPr>
          </w:p>
        </w:tc>
      </w:tr>
      <w:bookmarkEnd w:id="0"/>
      <w:tr w:rsidR="001C7C60" w:rsidRPr="00005854" w14:paraId="7E829866" w14:textId="77777777" w:rsidTr="004F0A97">
        <w:trPr>
          <w:trHeight w:val="411"/>
        </w:trPr>
        <w:tc>
          <w:tcPr>
            <w:tcW w:w="481" w:type="pct"/>
            <w:vAlign w:val="center"/>
          </w:tcPr>
          <w:p w14:paraId="30526A86" w14:textId="29363E01"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mc:AlternateContent>
                <mc:Choice Requires="wps">
                  <w:drawing>
                    <wp:anchor distT="0" distB="0" distL="114300" distR="114300" simplePos="0" relativeHeight="251966464" behindDoc="0" locked="0" layoutInCell="1" allowOverlap="1" wp14:anchorId="20F56B3B" wp14:editId="0D1CE488">
                      <wp:simplePos x="0" y="0"/>
                      <wp:positionH relativeFrom="margin">
                        <wp:posOffset>85090</wp:posOffset>
                      </wp:positionH>
                      <wp:positionV relativeFrom="margin">
                        <wp:posOffset>50165</wp:posOffset>
                      </wp:positionV>
                      <wp:extent cx="482600" cy="327025"/>
                      <wp:effectExtent l="0" t="0" r="12700" b="15875"/>
                      <wp:wrapNone/>
                      <wp:docPr id="38"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1F74A" id="Diagrama de flujo: proceso 2" o:spid="_x0000_s1026" type="#_x0000_t109" style="position:absolute;margin-left:6.7pt;margin-top:3.95pt;width:38pt;height:25.75pt;z-index:251966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" fillcolor="white [3201]" strokecolor="#7f7f7f [1612]" strokeweight="1pt">
                      <w10:wrap anchorx="margin" anchory="margin"/>
                    </v:shape>
                  </w:pict>
                </mc:Fallback>
              </mc:AlternateContent>
            </w:r>
          </w:p>
        </w:tc>
        <w:tc>
          <w:tcPr>
            <w:tcW w:w="2266" w:type="pct"/>
            <w:vAlign w:val="center"/>
          </w:tcPr>
          <w:p w14:paraId="1C9CD387" w14:textId="41C4ACE9" w:rsidR="001C7C60" w:rsidRPr="001C7C60" w:rsidRDefault="001C7C60" w:rsidP="001C7C60">
            <w:pPr>
              <w:pStyle w:val="Prrafodelista"/>
              <w:numPr>
                <w:ilvl w:val="0"/>
                <w:numId w:val="8"/>
              </w:numPr>
              <w:ind w:left="333" w:hanging="333"/>
              <w:jc w:val="both"/>
              <w:rPr>
                <w:rFonts w:ascii="Abadi" w:hAnsi="Abadi" w:cs="Arial"/>
                <w:sz w:val="24"/>
                <w:szCs w:val="24"/>
                <w:lang w:val="es-ES"/>
              </w:rPr>
            </w:pPr>
            <w:r w:rsidRPr="001C7C60">
              <w:rPr>
                <w:rFonts w:ascii="Abadi" w:hAnsi="Abadi" w:cs="Arial"/>
                <w:sz w:val="24"/>
                <w:szCs w:val="24"/>
                <w:lang w:val="es-ES"/>
              </w:rPr>
              <w:t>Remitir al colaborador solicitante el recibo de pago correspondiente, junto con la información y los requisitos vigentes para adelantar el trámite de reposición de la tarjeta de parqueadero. Posteriormente, continuar con la actividad ID 4.</w:t>
            </w:r>
          </w:p>
          <w:p w14:paraId="6D781209" w14:textId="77777777" w:rsidR="001C7C60" w:rsidRPr="00242ED2" w:rsidRDefault="001C7C60" w:rsidP="001C7C60">
            <w:pPr>
              <w:pStyle w:val="Prrafodelista"/>
              <w:ind w:left="333"/>
              <w:jc w:val="both"/>
              <w:rPr>
                <w:rFonts w:ascii="Abadi" w:hAnsi="Abadi" w:cs="Arial"/>
                <w:sz w:val="24"/>
                <w:szCs w:val="24"/>
                <w:lang w:val="es-ES"/>
              </w:rPr>
            </w:pPr>
          </w:p>
          <w:p w14:paraId="64CD5EAF" w14:textId="68A3676B" w:rsidR="001C7C60" w:rsidRPr="00F142D9" w:rsidRDefault="001C7C60" w:rsidP="001C7C60">
            <w:pPr>
              <w:pStyle w:val="Prrafodelista"/>
              <w:ind w:left="333"/>
              <w:jc w:val="both"/>
              <w:rPr>
                <w:rFonts w:ascii="Abadi" w:hAnsi="Abadi" w:cs="Arial"/>
                <w:sz w:val="24"/>
                <w:szCs w:val="24"/>
                <w:lang w:val="es-ES"/>
              </w:rPr>
            </w:pPr>
            <w:r w:rsidRPr="00F142D9">
              <w:rPr>
                <w:rFonts w:ascii="Abadi" w:hAnsi="Abadi" w:cs="Arial"/>
                <w:b/>
                <w:bCs/>
                <w:sz w:val="24"/>
                <w:szCs w:val="24"/>
                <w:lang w:val="es-ES"/>
              </w:rPr>
              <w:t>Nota:</w:t>
            </w:r>
            <w:r w:rsidRPr="00F142D9">
              <w:rPr>
                <w:rFonts w:ascii="Abadi" w:hAnsi="Abadi" w:cs="Arial"/>
                <w:sz w:val="24"/>
                <w:szCs w:val="24"/>
                <w:lang w:val="es-ES"/>
              </w:rPr>
              <w:t xml:space="preserve"> </w:t>
            </w:r>
            <w:r w:rsidRPr="001C7C60">
              <w:rPr>
                <w:rFonts w:ascii="Abadi" w:hAnsi="Abadi" w:cs="Arial"/>
                <w:sz w:val="24"/>
                <w:szCs w:val="24"/>
                <w:lang w:val="es-ES"/>
              </w:rPr>
              <w:t>El colaborador de la SDP deberá devolver la tarjeta de parqueadero original, cuando aplique.</w:t>
            </w:r>
          </w:p>
        </w:tc>
        <w:tc>
          <w:tcPr>
            <w:tcW w:w="749" w:type="pct"/>
            <w:vAlign w:val="center"/>
          </w:tcPr>
          <w:p w14:paraId="35B64EC5" w14:textId="5E24B2F3"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2DF8A453"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36C4C5F1" w14:textId="50D8A7D6"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 xml:space="preserve">-Correo electrónico </w:t>
            </w:r>
          </w:p>
        </w:tc>
        <w:tc>
          <w:tcPr>
            <w:tcW w:w="684" w:type="pct"/>
            <w:vAlign w:val="center"/>
          </w:tcPr>
          <w:p w14:paraId="35EA7476" w14:textId="22ABAA5D"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1873EA9D" w14:textId="77777777" w:rsidTr="004F0A97">
        <w:trPr>
          <w:trHeight w:val="698"/>
        </w:trPr>
        <w:tc>
          <w:tcPr>
            <w:tcW w:w="481" w:type="pct"/>
            <w:vAlign w:val="center"/>
          </w:tcPr>
          <w:p w14:paraId="6131D5C0" w14:textId="7FAB924D" w:rsidR="001C7C60" w:rsidRPr="00005854" w:rsidRDefault="001C7C60" w:rsidP="001C7C60">
            <w:pPr>
              <w:jc w:val="center"/>
              <w:rPr>
                <w:rFonts w:ascii="Abadi" w:hAnsi="Abadi" w:cs="Arial"/>
                <w:noProof/>
                <w:sz w:val="24"/>
                <w:szCs w:val="24"/>
                <w:lang w:val="es-ES"/>
              </w:rPr>
            </w:pPr>
          </w:p>
        </w:tc>
        <w:tc>
          <w:tcPr>
            <w:tcW w:w="2266" w:type="pct"/>
            <w:vAlign w:val="center"/>
          </w:tcPr>
          <w:p w14:paraId="4FE200BD" w14:textId="47C98D33" w:rsidR="001C7C60" w:rsidRPr="00336E21" w:rsidRDefault="001C7C60" w:rsidP="001C7C60">
            <w:pPr>
              <w:jc w:val="both"/>
              <w:rPr>
                <w:rFonts w:ascii="Abadi" w:hAnsi="Abadi" w:cs="Arial"/>
                <w:sz w:val="24"/>
                <w:szCs w:val="24"/>
                <w:lang w:val="es-ES"/>
              </w:rPr>
            </w:pPr>
            <w:r w:rsidRPr="00FC18E5">
              <w:rPr>
                <w:rFonts w:ascii="Abadi" w:hAnsi="Abadi" w:cs="Arial"/>
                <w:b/>
                <w:bCs/>
                <w:sz w:val="24"/>
                <w:szCs w:val="24"/>
              </w:rPr>
              <w:t xml:space="preserve">Solicitud </w:t>
            </w:r>
            <w:r>
              <w:rPr>
                <w:rFonts w:ascii="Abadi" w:hAnsi="Abadi" w:cs="Arial"/>
                <w:b/>
                <w:bCs/>
                <w:sz w:val="24"/>
                <w:szCs w:val="24"/>
              </w:rPr>
              <w:t>de</w:t>
            </w:r>
            <w:r w:rsidRPr="001C7C60">
              <w:rPr>
                <w:rFonts w:ascii="Abadi" w:hAnsi="Abadi" w:cs="Arial"/>
                <w:b/>
                <w:bCs/>
                <w:sz w:val="24"/>
                <w:szCs w:val="24"/>
              </w:rPr>
              <w:t xml:space="preserve"> actualización de cupo de parqueadero por cambio de vehículo</w:t>
            </w:r>
            <w:r>
              <w:rPr>
                <w:rFonts w:ascii="Abadi" w:hAnsi="Abadi" w:cs="Arial"/>
                <w:b/>
                <w:bCs/>
                <w:sz w:val="24"/>
                <w:szCs w:val="24"/>
              </w:rPr>
              <w:t xml:space="preserve"> </w:t>
            </w:r>
          </w:p>
        </w:tc>
        <w:tc>
          <w:tcPr>
            <w:tcW w:w="749" w:type="pct"/>
            <w:vAlign w:val="center"/>
          </w:tcPr>
          <w:p w14:paraId="2C433245" w14:textId="77777777" w:rsidR="001C7C60" w:rsidRPr="00005854" w:rsidRDefault="001C7C60" w:rsidP="001C7C60">
            <w:pPr>
              <w:jc w:val="both"/>
              <w:rPr>
                <w:rFonts w:ascii="Abadi" w:hAnsi="Abadi" w:cs="Arial"/>
                <w:sz w:val="24"/>
                <w:szCs w:val="24"/>
                <w:lang w:val="es-ES"/>
              </w:rPr>
            </w:pPr>
          </w:p>
        </w:tc>
        <w:tc>
          <w:tcPr>
            <w:tcW w:w="193" w:type="pct"/>
            <w:vAlign w:val="center"/>
          </w:tcPr>
          <w:p w14:paraId="28EC5237"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0D1AD6F5" w14:textId="77777777" w:rsidR="001C7C60" w:rsidRPr="00005854" w:rsidRDefault="001C7C60" w:rsidP="001C7C60">
            <w:pPr>
              <w:jc w:val="both"/>
              <w:rPr>
                <w:rFonts w:ascii="Abadi" w:hAnsi="Abadi" w:cs="Arial"/>
                <w:sz w:val="24"/>
                <w:szCs w:val="24"/>
                <w:lang w:val="es-ES"/>
              </w:rPr>
            </w:pPr>
          </w:p>
        </w:tc>
        <w:tc>
          <w:tcPr>
            <w:tcW w:w="684" w:type="pct"/>
            <w:vAlign w:val="center"/>
          </w:tcPr>
          <w:p w14:paraId="59B539B6" w14:textId="77777777" w:rsidR="001C7C60" w:rsidRPr="00005854" w:rsidRDefault="001C7C60" w:rsidP="001C7C60">
            <w:pPr>
              <w:jc w:val="center"/>
              <w:rPr>
                <w:rFonts w:ascii="Abadi" w:hAnsi="Abadi" w:cs="Arial"/>
                <w:sz w:val="24"/>
                <w:szCs w:val="24"/>
                <w:lang w:val="es-ES"/>
              </w:rPr>
            </w:pPr>
          </w:p>
        </w:tc>
      </w:tr>
      <w:tr w:rsidR="001C7C60" w:rsidRPr="00005854" w14:paraId="4B69DB88" w14:textId="77777777" w:rsidTr="004F0A97">
        <w:trPr>
          <w:trHeight w:val="698"/>
        </w:trPr>
        <w:tc>
          <w:tcPr>
            <w:tcW w:w="481" w:type="pct"/>
            <w:vAlign w:val="center"/>
          </w:tcPr>
          <w:p w14:paraId="450E4B3E" w14:textId="2F8953D4"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967488" behindDoc="0" locked="0" layoutInCell="1" allowOverlap="1" wp14:anchorId="6492F736" wp14:editId="2962B9A9">
                  <wp:simplePos x="0" y="0"/>
                  <wp:positionH relativeFrom="column">
                    <wp:posOffset>243205</wp:posOffset>
                  </wp:positionH>
                  <wp:positionV relativeFrom="paragraph">
                    <wp:posOffset>47625</wp:posOffset>
                  </wp:positionV>
                  <wp:extent cx="161290" cy="147320"/>
                  <wp:effectExtent l="0" t="0" r="0" b="5080"/>
                  <wp:wrapNone/>
                  <wp:docPr id="2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cs="Arial"/>
                <w:noProof/>
                <w:sz w:val="24"/>
                <w:szCs w:val="24"/>
                <w:lang w:val="es-ES"/>
              </w:rPr>
              <mc:AlternateContent>
                <mc:Choice Requires="wps">
                  <w:drawing>
                    <wp:anchor distT="0" distB="0" distL="114300" distR="114300" simplePos="0" relativeHeight="251972608" behindDoc="0" locked="0" layoutInCell="1" allowOverlap="1" wp14:anchorId="1052EFB1" wp14:editId="6B6112B6">
                      <wp:simplePos x="0" y="0"/>
                      <wp:positionH relativeFrom="margin">
                        <wp:posOffset>69850</wp:posOffset>
                      </wp:positionH>
                      <wp:positionV relativeFrom="margin">
                        <wp:posOffset>260350</wp:posOffset>
                      </wp:positionV>
                      <wp:extent cx="482600" cy="327025"/>
                      <wp:effectExtent l="0" t="0" r="12700" b="15875"/>
                      <wp:wrapNone/>
                      <wp:docPr id="40"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26C02" id="Diagrama de flujo: proceso 2" o:spid="_x0000_s1026" type="#_x0000_t109" style="position:absolute;margin-left:5.5pt;margin-top:20.5pt;width:38pt;height:25.75pt;z-index:25197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" fillcolor="white [3201]" strokecolor="#7f7f7f [1612]" strokeweight="1pt">
                      <w10:wrap anchorx="margin" anchory="margin"/>
                    </v:shape>
                  </w:pict>
                </mc:Fallback>
              </mc:AlternateContent>
            </w:r>
          </w:p>
        </w:tc>
        <w:tc>
          <w:tcPr>
            <w:tcW w:w="2266" w:type="pct"/>
            <w:vAlign w:val="center"/>
          </w:tcPr>
          <w:p w14:paraId="50695619" w14:textId="23AF646C" w:rsidR="001C7C60" w:rsidRPr="00005854" w:rsidRDefault="001C7C60" w:rsidP="001C7C60">
            <w:pPr>
              <w:pStyle w:val="Prrafodelista"/>
              <w:numPr>
                <w:ilvl w:val="0"/>
                <w:numId w:val="8"/>
              </w:numPr>
              <w:ind w:left="316" w:hanging="283"/>
              <w:jc w:val="both"/>
              <w:rPr>
                <w:rFonts w:ascii="Abadi" w:hAnsi="Abadi" w:cs="Arial"/>
                <w:sz w:val="24"/>
                <w:szCs w:val="24"/>
                <w:lang w:val="es-ES"/>
              </w:rPr>
            </w:pPr>
            <w:r w:rsidRPr="004F0A97">
              <w:rPr>
                <w:rFonts w:ascii="Abadi" w:hAnsi="Abadi" w:cs="Arial"/>
                <w:sz w:val="24"/>
                <w:szCs w:val="24"/>
                <w:lang w:val="es-ES"/>
              </w:rPr>
              <w:t>Enviar un correo electrónico a solicitudcupoparqueadero@sdp.gov.co, con el fin de solicitar el recibo de pago correspondiente al cambio de vehículo.</w:t>
            </w:r>
          </w:p>
        </w:tc>
        <w:tc>
          <w:tcPr>
            <w:tcW w:w="749" w:type="pct"/>
            <w:vAlign w:val="center"/>
          </w:tcPr>
          <w:p w14:paraId="7418EF58" w14:textId="2A0E08BA" w:rsidR="001C7C60" w:rsidRPr="00005854" w:rsidRDefault="001C7C60" w:rsidP="001C7C60">
            <w:pPr>
              <w:jc w:val="both"/>
              <w:rPr>
                <w:rFonts w:ascii="Abadi" w:hAnsi="Abadi" w:cs="Arial"/>
                <w:color w:val="000000" w:themeColor="text1"/>
                <w:sz w:val="24"/>
                <w:szCs w:val="24"/>
                <w:lang w:val="es-ES"/>
              </w:rPr>
            </w:pPr>
            <w:r w:rsidRPr="00005854">
              <w:rPr>
                <w:rFonts w:ascii="Abadi" w:hAnsi="Abadi" w:cs="Arial"/>
                <w:sz w:val="24"/>
                <w:szCs w:val="24"/>
                <w:lang w:val="es-ES"/>
              </w:rPr>
              <w:t xml:space="preserve">Colaborador </w:t>
            </w:r>
            <w:r>
              <w:rPr>
                <w:rFonts w:ascii="Abadi" w:hAnsi="Abadi" w:cs="Arial"/>
                <w:sz w:val="24"/>
                <w:szCs w:val="24"/>
                <w:lang w:val="es-ES"/>
              </w:rPr>
              <w:t>solicitante SDP</w:t>
            </w:r>
            <w:r w:rsidRPr="00005854">
              <w:rPr>
                <w:rFonts w:ascii="Abadi" w:hAnsi="Abadi" w:cs="Arial"/>
                <w:sz w:val="24"/>
                <w:szCs w:val="24"/>
                <w:lang w:val="es-ES"/>
              </w:rPr>
              <w:t>.</w:t>
            </w:r>
          </w:p>
        </w:tc>
        <w:tc>
          <w:tcPr>
            <w:tcW w:w="193" w:type="pct"/>
            <w:vAlign w:val="center"/>
          </w:tcPr>
          <w:p w14:paraId="58CC3E8C" w14:textId="77777777" w:rsidR="001C7C60" w:rsidRPr="00005854" w:rsidRDefault="001C7C60" w:rsidP="001C7C60">
            <w:pPr>
              <w:ind w:left="-162" w:right="-98"/>
              <w:jc w:val="center"/>
              <w:rPr>
                <w:rFonts w:ascii="Abadi" w:hAnsi="Abadi" w:cs="Arial"/>
                <w:sz w:val="24"/>
                <w:szCs w:val="24"/>
                <w:lang w:val="es-ES"/>
              </w:rPr>
            </w:pPr>
          </w:p>
          <w:p w14:paraId="2E885934" w14:textId="77777777" w:rsidR="001C7C60" w:rsidRPr="00005854" w:rsidRDefault="001C7C60" w:rsidP="001C7C60">
            <w:pPr>
              <w:ind w:left="-162" w:right="-98"/>
              <w:jc w:val="center"/>
              <w:rPr>
                <w:rFonts w:ascii="Abadi" w:hAnsi="Abadi" w:cs="Arial"/>
                <w:sz w:val="24"/>
                <w:szCs w:val="24"/>
                <w:lang w:val="es-ES"/>
              </w:rPr>
            </w:pPr>
          </w:p>
          <w:p w14:paraId="3FD2D949" w14:textId="77777777" w:rsidR="001C7C60" w:rsidRPr="00005854" w:rsidRDefault="001C7C60" w:rsidP="001C7C60">
            <w:pPr>
              <w:ind w:right="-98"/>
              <w:rPr>
                <w:rFonts w:ascii="Abadi" w:hAnsi="Abadi" w:cs="Arial"/>
                <w:sz w:val="24"/>
                <w:szCs w:val="24"/>
                <w:lang w:val="es-ES"/>
              </w:rPr>
            </w:pPr>
          </w:p>
          <w:p w14:paraId="16E6A49B" w14:textId="77777777" w:rsidR="001C7C60" w:rsidRPr="00005854" w:rsidRDefault="001C7C60" w:rsidP="001C7C60">
            <w:pPr>
              <w:ind w:left="-162" w:right="-98"/>
              <w:jc w:val="center"/>
              <w:rPr>
                <w:rFonts w:ascii="Abadi" w:hAnsi="Abadi" w:cs="Arial"/>
                <w:sz w:val="24"/>
                <w:szCs w:val="24"/>
                <w:lang w:val="es-ES"/>
              </w:rPr>
            </w:pPr>
          </w:p>
          <w:p w14:paraId="7BA3033E" w14:textId="7771836F"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37C06087" w14:textId="6D738C74"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 xml:space="preserve">-Correo electrónico </w:t>
            </w:r>
          </w:p>
        </w:tc>
        <w:tc>
          <w:tcPr>
            <w:tcW w:w="684" w:type="pct"/>
            <w:vAlign w:val="center"/>
          </w:tcPr>
          <w:p w14:paraId="6A43F062" w14:textId="263550CA"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3161C431" w14:textId="77777777" w:rsidTr="004F0A97">
        <w:trPr>
          <w:trHeight w:val="1312"/>
        </w:trPr>
        <w:tc>
          <w:tcPr>
            <w:tcW w:w="481" w:type="pct"/>
            <w:vAlign w:val="center"/>
          </w:tcPr>
          <w:p w14:paraId="03E66CD4" w14:textId="5FAE2FEB"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968512" behindDoc="0" locked="0" layoutInCell="1" allowOverlap="1" wp14:anchorId="439EAB5B" wp14:editId="060D561D">
                  <wp:simplePos x="0" y="0"/>
                  <wp:positionH relativeFrom="column">
                    <wp:posOffset>226060</wp:posOffset>
                  </wp:positionH>
                  <wp:positionV relativeFrom="paragraph">
                    <wp:posOffset>-85725</wp:posOffset>
                  </wp:positionV>
                  <wp:extent cx="161290" cy="147320"/>
                  <wp:effectExtent l="0" t="0" r="0" b="5080"/>
                  <wp:wrapNone/>
                  <wp:docPr id="23"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cs="Arial"/>
                <w:noProof/>
                <w:sz w:val="24"/>
                <w:szCs w:val="24"/>
                <w:lang w:val="es-ES"/>
              </w:rPr>
              <mc:AlternateContent>
                <mc:Choice Requires="wps">
                  <w:drawing>
                    <wp:anchor distT="0" distB="0" distL="114300" distR="114300" simplePos="0" relativeHeight="251973632" behindDoc="0" locked="0" layoutInCell="1" allowOverlap="1" wp14:anchorId="49423037" wp14:editId="7529A050">
                      <wp:simplePos x="0" y="0"/>
                      <wp:positionH relativeFrom="margin">
                        <wp:posOffset>62230</wp:posOffset>
                      </wp:positionH>
                      <wp:positionV relativeFrom="margin">
                        <wp:posOffset>190500</wp:posOffset>
                      </wp:positionV>
                      <wp:extent cx="482600" cy="327025"/>
                      <wp:effectExtent l="0" t="0" r="12700" b="15875"/>
                      <wp:wrapNone/>
                      <wp:docPr id="41"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0E89D" id="Diagrama de flujo: proceso 2" o:spid="_x0000_s1026" type="#_x0000_t109" style="position:absolute;margin-left:4.9pt;margin-top:15pt;width:38pt;height:25.75pt;z-index:25197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" fillcolor="white [3201]" strokecolor="#7f7f7f [1612]" strokeweight="1pt">
                      <w10:wrap anchorx="margin" anchory="margin"/>
                    </v:shape>
                  </w:pict>
                </mc:Fallback>
              </mc:AlternateContent>
            </w:r>
          </w:p>
        </w:tc>
        <w:tc>
          <w:tcPr>
            <w:tcW w:w="2266" w:type="pct"/>
            <w:vAlign w:val="center"/>
          </w:tcPr>
          <w:p w14:paraId="39E9AD73" w14:textId="64BAB5E8" w:rsidR="001C7C60" w:rsidRPr="00242ED2" w:rsidRDefault="001C7C60" w:rsidP="001C7C60">
            <w:pPr>
              <w:pStyle w:val="Prrafodelista"/>
              <w:numPr>
                <w:ilvl w:val="0"/>
                <w:numId w:val="8"/>
              </w:numPr>
              <w:ind w:left="333" w:hanging="333"/>
              <w:jc w:val="both"/>
              <w:rPr>
                <w:rFonts w:ascii="Abadi" w:hAnsi="Abadi" w:cs="Arial"/>
                <w:sz w:val="24"/>
                <w:szCs w:val="24"/>
                <w:lang w:val="es-ES"/>
              </w:rPr>
            </w:pPr>
            <w:r w:rsidRPr="00242ED2">
              <w:rPr>
                <w:rFonts w:ascii="Abadi" w:hAnsi="Abadi" w:cs="Arial"/>
                <w:sz w:val="24"/>
                <w:szCs w:val="24"/>
                <w:lang w:val="es-ES"/>
              </w:rPr>
              <w:t>Solicitar mediante correo electrónico a la Dirección Administrativa y Financiera de la SDH la expedición del recibo de pago correspondiente al cambio de vehículo.</w:t>
            </w:r>
          </w:p>
        </w:tc>
        <w:tc>
          <w:tcPr>
            <w:tcW w:w="749" w:type="pct"/>
            <w:vAlign w:val="center"/>
          </w:tcPr>
          <w:p w14:paraId="54AFE39A" w14:textId="3FA19940" w:rsidR="001C7C60" w:rsidRPr="00005854" w:rsidRDefault="001C7C60" w:rsidP="001C7C60">
            <w:pPr>
              <w:jc w:val="both"/>
              <w:rPr>
                <w:rFonts w:ascii="Abadi" w:hAnsi="Abadi" w:cs="Arial"/>
                <w:color w:val="000000" w:themeColor="text1"/>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7ABB6814" w14:textId="5CEA8CF9"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0294BF01" w14:textId="043333B1"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-Correo electrónico</w:t>
            </w:r>
          </w:p>
        </w:tc>
        <w:tc>
          <w:tcPr>
            <w:tcW w:w="684" w:type="pct"/>
            <w:vAlign w:val="center"/>
          </w:tcPr>
          <w:p w14:paraId="1F704708" w14:textId="735B05B3" w:rsidR="001C7C60" w:rsidRPr="00005854"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6888AA9A" w14:textId="77777777" w:rsidTr="004F0A97">
        <w:trPr>
          <w:trHeight w:val="1312"/>
        </w:trPr>
        <w:tc>
          <w:tcPr>
            <w:tcW w:w="481" w:type="pct"/>
            <w:vAlign w:val="center"/>
          </w:tcPr>
          <w:p w14:paraId="7E150075" w14:textId="38712350"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drawing>
                <wp:anchor distT="0" distB="0" distL="114300" distR="114300" simplePos="0" relativeHeight="251969536" behindDoc="0" locked="0" layoutInCell="1" allowOverlap="1" wp14:anchorId="47CFC4E4" wp14:editId="74446B67">
                  <wp:simplePos x="0" y="0"/>
                  <wp:positionH relativeFrom="column">
                    <wp:posOffset>229870</wp:posOffset>
                  </wp:positionH>
                  <wp:positionV relativeFrom="paragraph">
                    <wp:posOffset>-94615</wp:posOffset>
                  </wp:positionV>
                  <wp:extent cx="161290" cy="147320"/>
                  <wp:effectExtent l="0" t="0" r="0" b="5080"/>
                  <wp:wrapNone/>
                  <wp:docPr id="24"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47320"/>
                          </a:xfrm>
                          <a:prstGeom prst="rect">
                            <a:avLst/>
                          </a:prstGeom>
                        </pic:spPr>
                      </pic:pic>
                    </a:graphicData>
                  </a:graphic>
                  <wp14:sizeRelH relativeFrom="margin">
                    <wp14:pctWidth>0</wp14:pctWidth>
                  </wp14:sizeRelH>
                  <wp14:sizeRelV relativeFrom="margin">
                    <wp14:pctHeight>0</wp14:pctHeight>
                  </wp14:sizeRelV>
                </wp:anchor>
              </w:drawing>
            </w:r>
            <w:r w:rsidRPr="00005854">
              <w:rPr>
                <w:rFonts w:ascii="Abadi" w:hAnsi="Abadi" w:cs="Arial"/>
                <w:noProof/>
                <w:sz w:val="24"/>
                <w:szCs w:val="24"/>
                <w:lang w:val="es-ES"/>
              </w:rPr>
              <mc:AlternateContent>
                <mc:Choice Requires="wps">
                  <w:drawing>
                    <wp:anchor distT="0" distB="0" distL="114300" distR="114300" simplePos="0" relativeHeight="251974656" behindDoc="0" locked="0" layoutInCell="1" allowOverlap="1" wp14:anchorId="02EEB1C3" wp14:editId="2CD9E868">
                      <wp:simplePos x="0" y="0"/>
                      <wp:positionH relativeFrom="margin">
                        <wp:posOffset>77470</wp:posOffset>
                      </wp:positionH>
                      <wp:positionV relativeFrom="margin">
                        <wp:posOffset>257810</wp:posOffset>
                      </wp:positionV>
                      <wp:extent cx="482600" cy="327025"/>
                      <wp:effectExtent l="0" t="0" r="12700" b="15875"/>
                      <wp:wrapNone/>
                      <wp:docPr id="42"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0DE81" id="Diagrama de flujo: proceso 2" o:spid="_x0000_s1026" type="#_x0000_t109" style="position:absolute;margin-left:6.1pt;margin-top:20.3pt;width:38pt;height:25.75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" fillcolor="white [3201]" strokecolor="#7f7f7f [1612]" strokeweight="1pt">
                      <w10:wrap anchorx="margin" anchory="margin"/>
                    </v:shape>
                  </w:pict>
                </mc:Fallback>
              </mc:AlternateContent>
            </w:r>
            <w:r w:rsidRPr="00005854">
              <w:rPr>
                <w:rFonts w:ascii="Abadi" w:hAnsi="Abadi" w:cs="Arial"/>
                <w:noProof/>
                <w:sz w:val="24"/>
                <w:szCs w:val="24"/>
                <w:lang w:val="es-ES"/>
              </w:rPr>
              <w:drawing>
                <wp:anchor distT="0" distB="0" distL="114300" distR="114300" simplePos="0" relativeHeight="251971584" behindDoc="0" locked="0" layoutInCell="1" allowOverlap="1" wp14:anchorId="4ABFCDD6" wp14:editId="742DFC22">
                  <wp:simplePos x="0" y="0"/>
                  <wp:positionH relativeFrom="column">
                    <wp:posOffset>227330</wp:posOffset>
                  </wp:positionH>
                  <wp:positionV relativeFrom="paragraph">
                    <wp:posOffset>788670</wp:posOffset>
                  </wp:positionV>
                  <wp:extent cx="161290" cy="113030"/>
                  <wp:effectExtent l="0" t="0" r="0" b="1270"/>
                  <wp:wrapNone/>
                  <wp:docPr id="3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266" w:type="pct"/>
            <w:vAlign w:val="center"/>
          </w:tcPr>
          <w:p w14:paraId="06BF7C7F" w14:textId="3DF042FD" w:rsidR="001C7C60" w:rsidRPr="00242ED2" w:rsidRDefault="001C7C60" w:rsidP="001C7C60">
            <w:pPr>
              <w:pStyle w:val="Prrafodelista"/>
              <w:numPr>
                <w:ilvl w:val="0"/>
                <w:numId w:val="8"/>
              </w:numPr>
              <w:ind w:left="333" w:hanging="333"/>
              <w:jc w:val="both"/>
              <w:rPr>
                <w:rFonts w:ascii="Abadi" w:hAnsi="Abadi" w:cs="Arial"/>
                <w:sz w:val="24"/>
                <w:szCs w:val="24"/>
                <w:lang w:val="es-ES"/>
              </w:rPr>
            </w:pPr>
            <w:r w:rsidRPr="00242ED2">
              <w:rPr>
                <w:rFonts w:ascii="Abadi" w:hAnsi="Abadi" w:cs="Arial"/>
                <w:sz w:val="24"/>
                <w:szCs w:val="24"/>
                <w:lang w:val="es-ES"/>
              </w:rPr>
              <w:t>Remitir</w:t>
            </w:r>
            <w:r>
              <w:t xml:space="preserve"> </w:t>
            </w:r>
            <w:r w:rsidRPr="00242ED2">
              <w:rPr>
                <w:rFonts w:ascii="Abadi" w:hAnsi="Abadi" w:cs="Arial"/>
                <w:sz w:val="24"/>
                <w:szCs w:val="24"/>
                <w:lang w:val="es-ES"/>
              </w:rPr>
              <w:t>al colaborador solicitante el recibo de pago correspondiente al cambio de vehículo, junto con la información y los requisitos vigentes para adelantar el trámite de actualización del cupo de parqueadero. Posteriormente, continuar con la actividad ID 4.</w:t>
            </w:r>
          </w:p>
        </w:tc>
        <w:tc>
          <w:tcPr>
            <w:tcW w:w="749" w:type="pct"/>
            <w:vAlign w:val="center"/>
          </w:tcPr>
          <w:p w14:paraId="7B17CE81" w14:textId="35810797"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Colaborador de la DA (</w:t>
            </w:r>
            <w:r>
              <w:rPr>
                <w:rFonts w:ascii="Abadi" w:hAnsi="Abadi" w:cs="Arial"/>
                <w:sz w:val="24"/>
                <w:szCs w:val="24"/>
                <w:lang w:val="es-ES"/>
              </w:rPr>
              <w:t>Parqueaderos</w:t>
            </w:r>
            <w:r w:rsidRPr="00005854">
              <w:rPr>
                <w:rFonts w:ascii="Abadi" w:hAnsi="Abadi" w:cs="Arial"/>
                <w:sz w:val="24"/>
                <w:szCs w:val="24"/>
                <w:lang w:val="es-ES"/>
              </w:rPr>
              <w:t>).</w:t>
            </w:r>
          </w:p>
        </w:tc>
        <w:tc>
          <w:tcPr>
            <w:tcW w:w="193" w:type="pct"/>
            <w:vAlign w:val="center"/>
          </w:tcPr>
          <w:p w14:paraId="5B5A17CF"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2A503E3C" w14:textId="66019364" w:rsidR="001C7C60" w:rsidRPr="00005854" w:rsidRDefault="001C7C60" w:rsidP="001C7C60">
            <w:pPr>
              <w:jc w:val="both"/>
              <w:rPr>
                <w:rFonts w:ascii="Abadi" w:hAnsi="Abadi" w:cs="Arial"/>
                <w:sz w:val="24"/>
                <w:szCs w:val="24"/>
                <w:lang w:val="es-ES"/>
              </w:rPr>
            </w:pPr>
            <w:r w:rsidRPr="00005854">
              <w:rPr>
                <w:rFonts w:ascii="Abadi" w:hAnsi="Abadi" w:cs="Arial"/>
                <w:sz w:val="24"/>
                <w:szCs w:val="24"/>
                <w:lang w:val="es-ES"/>
              </w:rPr>
              <w:t>-Correo electrónico</w:t>
            </w:r>
          </w:p>
        </w:tc>
        <w:tc>
          <w:tcPr>
            <w:tcW w:w="684" w:type="pct"/>
            <w:vAlign w:val="center"/>
          </w:tcPr>
          <w:p w14:paraId="63705C10" w14:textId="65805405" w:rsidR="001C7C60" w:rsidRDefault="001C7C60" w:rsidP="001C7C60">
            <w:pPr>
              <w:jc w:val="center"/>
              <w:rPr>
                <w:rFonts w:ascii="Abadi" w:hAnsi="Abadi" w:cs="Arial"/>
                <w:sz w:val="24"/>
                <w:szCs w:val="24"/>
                <w:lang w:val="es-ES"/>
              </w:rPr>
            </w:pPr>
            <w:r>
              <w:rPr>
                <w:rFonts w:ascii="Abadi" w:hAnsi="Abadi" w:cs="Arial"/>
                <w:sz w:val="24"/>
                <w:szCs w:val="24"/>
                <w:lang w:val="es-ES"/>
              </w:rPr>
              <w:t>1 hora</w:t>
            </w:r>
          </w:p>
        </w:tc>
      </w:tr>
      <w:tr w:rsidR="001C7C60" w:rsidRPr="00005854" w14:paraId="4CB76F7C" w14:textId="77777777" w:rsidTr="004F0A97">
        <w:trPr>
          <w:trHeight w:val="694"/>
        </w:trPr>
        <w:tc>
          <w:tcPr>
            <w:tcW w:w="481" w:type="pct"/>
            <w:vAlign w:val="center"/>
          </w:tcPr>
          <w:p w14:paraId="6F7A0A27" w14:textId="665295AA" w:rsidR="001C7C60" w:rsidRPr="00005854" w:rsidRDefault="001C7C60" w:rsidP="001C7C60">
            <w:pPr>
              <w:jc w:val="center"/>
              <w:rPr>
                <w:rFonts w:ascii="Abadi" w:hAnsi="Abadi" w:cs="Arial"/>
                <w:noProof/>
                <w:sz w:val="24"/>
                <w:szCs w:val="24"/>
                <w:lang w:val="es-ES"/>
              </w:rPr>
            </w:pPr>
            <w:r w:rsidRPr="00005854">
              <w:rPr>
                <w:rFonts w:ascii="Abadi" w:hAnsi="Abadi" w:cs="Arial"/>
                <w:noProof/>
                <w:sz w:val="24"/>
                <w:szCs w:val="24"/>
                <w:lang w:val="es-ES"/>
              </w:rPr>
              <w:lastRenderedPageBreak/>
              <mc:AlternateContent>
                <mc:Choice Requires="wps">
                  <w:drawing>
                    <wp:anchor distT="0" distB="0" distL="114300" distR="114300" simplePos="0" relativeHeight="251970560" behindDoc="0" locked="0" layoutInCell="1" allowOverlap="1" wp14:anchorId="6A94D4F0" wp14:editId="6AB9F518">
                      <wp:simplePos x="0" y="0"/>
                      <wp:positionH relativeFrom="column">
                        <wp:posOffset>201295</wp:posOffset>
                      </wp:positionH>
                      <wp:positionV relativeFrom="paragraph">
                        <wp:posOffset>4445</wp:posOffset>
                      </wp:positionV>
                      <wp:extent cx="198755" cy="198755"/>
                      <wp:effectExtent l="0" t="0" r="10795" b="10795"/>
                      <wp:wrapNone/>
                      <wp:docPr id="1400544925"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FF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18DC9B" id="Elipse 7" o:spid="_x0000_s1026" style="position:absolute;margin-left:15.85pt;margin-top:.35pt;width:15.65pt;height:15.6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" fillcolor="red" strokecolor="#c00000" strokeweight="1pt">
                      <v:stroke joinstyle="miter"/>
                    </v:oval>
                  </w:pict>
                </mc:Fallback>
              </mc:AlternateContent>
            </w:r>
          </w:p>
        </w:tc>
        <w:tc>
          <w:tcPr>
            <w:tcW w:w="2266" w:type="pct"/>
            <w:vAlign w:val="center"/>
          </w:tcPr>
          <w:p w14:paraId="37E46684" w14:textId="44F50393" w:rsidR="001C7C60" w:rsidRPr="00005854" w:rsidRDefault="001C7C60" w:rsidP="001C7C60">
            <w:pPr>
              <w:pStyle w:val="Prrafodelista"/>
              <w:numPr>
                <w:ilvl w:val="0"/>
                <w:numId w:val="8"/>
              </w:numPr>
              <w:ind w:left="242" w:hanging="284"/>
              <w:jc w:val="both"/>
              <w:rPr>
                <w:rFonts w:ascii="Abadi" w:hAnsi="Abadi" w:cs="Arial"/>
                <w:sz w:val="24"/>
                <w:szCs w:val="24"/>
                <w:lang w:val="es-ES"/>
              </w:rPr>
            </w:pPr>
            <w:r w:rsidRPr="00005854">
              <w:rPr>
                <w:rFonts w:ascii="Abadi" w:hAnsi="Abadi" w:cs="Arial"/>
                <w:b/>
                <w:bCs/>
                <w:sz w:val="24"/>
                <w:szCs w:val="24"/>
                <w:lang w:val="es-ES"/>
              </w:rPr>
              <w:t>Fin</w:t>
            </w:r>
          </w:p>
        </w:tc>
        <w:tc>
          <w:tcPr>
            <w:tcW w:w="749" w:type="pct"/>
            <w:vAlign w:val="center"/>
          </w:tcPr>
          <w:p w14:paraId="503DA29B" w14:textId="0696F39A" w:rsidR="001C7C60" w:rsidRPr="00005854" w:rsidRDefault="001C7C60" w:rsidP="001C7C60">
            <w:pPr>
              <w:jc w:val="both"/>
              <w:rPr>
                <w:rFonts w:ascii="Abadi" w:hAnsi="Abadi" w:cs="Arial"/>
                <w:color w:val="000000" w:themeColor="text1"/>
                <w:sz w:val="24"/>
                <w:szCs w:val="24"/>
                <w:lang w:val="es-ES"/>
              </w:rPr>
            </w:pPr>
          </w:p>
        </w:tc>
        <w:tc>
          <w:tcPr>
            <w:tcW w:w="193" w:type="pct"/>
            <w:vAlign w:val="center"/>
          </w:tcPr>
          <w:p w14:paraId="6793E72D" w14:textId="77777777" w:rsidR="001C7C60" w:rsidRPr="00005854" w:rsidRDefault="001C7C60" w:rsidP="001C7C60">
            <w:pPr>
              <w:ind w:left="-162" w:right="-98"/>
              <w:jc w:val="center"/>
              <w:rPr>
                <w:rFonts w:ascii="Abadi" w:hAnsi="Abadi" w:cs="Arial"/>
                <w:sz w:val="24"/>
                <w:szCs w:val="24"/>
                <w:lang w:val="es-ES"/>
              </w:rPr>
            </w:pPr>
          </w:p>
        </w:tc>
        <w:tc>
          <w:tcPr>
            <w:tcW w:w="627" w:type="pct"/>
            <w:vAlign w:val="center"/>
          </w:tcPr>
          <w:p w14:paraId="3018A581" w14:textId="00BFB56F" w:rsidR="001C7C60" w:rsidRPr="00005854" w:rsidRDefault="001C7C60" w:rsidP="001C7C60">
            <w:pPr>
              <w:jc w:val="both"/>
              <w:rPr>
                <w:rFonts w:ascii="Abadi" w:hAnsi="Abadi" w:cs="Arial"/>
                <w:sz w:val="24"/>
                <w:szCs w:val="24"/>
                <w:lang w:val="es-ES"/>
              </w:rPr>
            </w:pPr>
          </w:p>
        </w:tc>
        <w:tc>
          <w:tcPr>
            <w:tcW w:w="684" w:type="pct"/>
            <w:vAlign w:val="center"/>
          </w:tcPr>
          <w:p w14:paraId="3C921EE1" w14:textId="680BFC36" w:rsidR="001C7C60" w:rsidRPr="00005854" w:rsidRDefault="001C7C60" w:rsidP="001C7C60">
            <w:pPr>
              <w:jc w:val="center"/>
              <w:rPr>
                <w:rFonts w:ascii="Abadi" w:hAnsi="Abadi" w:cs="Arial"/>
                <w:sz w:val="24"/>
                <w:szCs w:val="24"/>
                <w:lang w:val="es-ES"/>
              </w:rPr>
            </w:pPr>
          </w:p>
        </w:tc>
      </w:tr>
    </w:tbl>
    <w:p w14:paraId="72D03B90" w14:textId="57B57057" w:rsidR="00C907E7" w:rsidRPr="00005854" w:rsidRDefault="00C907E7" w:rsidP="00C907E7">
      <w:pPr>
        <w:spacing w:after="0" w:line="240" w:lineRule="auto"/>
        <w:jc w:val="both"/>
        <w:rPr>
          <w:rFonts w:ascii="Abadi" w:hAnsi="Abadi" w:cs="Arial"/>
          <w:b/>
          <w:bCs/>
          <w:sz w:val="24"/>
          <w:szCs w:val="24"/>
          <w:lang w:val="es-ES"/>
        </w:rPr>
      </w:pPr>
    </w:p>
    <w:p w14:paraId="398A0564" w14:textId="77777777" w:rsidR="00C907E7" w:rsidRPr="00005854" w:rsidRDefault="00C907E7" w:rsidP="00C907E7">
      <w:pPr>
        <w:shd w:val="clear" w:color="auto" w:fill="FFFFFF" w:themeFill="background1"/>
        <w:spacing w:after="0" w:line="240" w:lineRule="auto"/>
        <w:jc w:val="both"/>
        <w:rPr>
          <w:rFonts w:ascii="Abadi" w:hAnsi="Abadi"/>
          <w:color w:val="A6A6A6" w:themeColor="background1" w:themeShade="A6"/>
          <w:sz w:val="24"/>
          <w:szCs w:val="24"/>
          <w:lang w:val="es-ES"/>
        </w:rPr>
      </w:pPr>
      <w:r w:rsidRPr="00005854">
        <w:rPr>
          <w:rFonts w:ascii="Abadi" w:hAnsi="Abadi"/>
          <w:b/>
          <w:bCs/>
          <w:color w:val="A6A6A6" w:themeColor="background1" w:themeShade="A6"/>
          <w:sz w:val="24"/>
          <w:szCs w:val="24"/>
          <w:lang w:val="es-ES"/>
        </w:rPr>
        <w:t xml:space="preserve">PC: </w:t>
      </w:r>
      <w:r w:rsidRPr="00005854">
        <w:rPr>
          <w:rFonts w:ascii="Abadi" w:hAnsi="Abadi"/>
          <w:color w:val="A6A6A6" w:themeColor="background1" w:themeShade="A6"/>
          <w:sz w:val="24"/>
          <w:szCs w:val="24"/>
          <w:lang w:val="es-ES"/>
        </w:rPr>
        <w:t xml:space="preserve">Señale con X si la actividad corresponde a un punto de control (PC). </w:t>
      </w:r>
    </w:p>
    <w:p w14:paraId="7EFD8D63" w14:textId="77777777" w:rsidR="00C907E7" w:rsidRPr="00005854"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color w:val="A6A6A6" w:themeColor="background1" w:themeShade="A6"/>
          <w:sz w:val="24"/>
          <w:szCs w:val="24"/>
          <w:lang w:val="es-ES"/>
        </w:rPr>
      </w:pPr>
      <w:r w:rsidRPr="00005854">
        <w:rPr>
          <w:rFonts w:ascii="Abadi" w:hAnsi="Abadi"/>
          <w:color w:val="A6A6A6" w:themeColor="background1" w:themeShade="A6"/>
          <w:sz w:val="24"/>
          <w:szCs w:val="24"/>
          <w:lang w:val="es-ES"/>
        </w:rPr>
        <w:t xml:space="preserve">Si la actividad es un punto de control se recomienda que los verbos empleados en su redacción no sean de gestión sino de control, por ejemplo: verificar, revisar, asegurar, monitorear, validar, conciliar, comparar, revisar, cotejar, entre otros. </w:t>
      </w:r>
    </w:p>
    <w:p w14:paraId="60261AC8" w14:textId="77777777" w:rsidR="00C907E7" w:rsidRPr="00005854"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color w:val="A6A6A6" w:themeColor="background1" w:themeShade="A6"/>
          <w:sz w:val="24"/>
          <w:szCs w:val="24"/>
          <w:lang w:val="es-ES"/>
        </w:rPr>
      </w:pPr>
      <w:r w:rsidRPr="00005854">
        <w:rPr>
          <w:rFonts w:ascii="Abadi" w:hAnsi="Abadi"/>
          <w:color w:val="A6A6A6" w:themeColor="background1" w:themeShade="A6"/>
          <w:sz w:val="24"/>
          <w:szCs w:val="24"/>
          <w:lang w:val="es-ES"/>
        </w:rPr>
        <w:t xml:space="preserve">Al seleccionar que una actividad como un punto de control se determina que esta corresponde a una acción preventiva que mitiga posibles fallas o riesgos en la ejecución del flujo del procedimiento. </w:t>
      </w:r>
    </w:p>
    <w:p w14:paraId="30DE4266" w14:textId="77777777" w:rsidR="00C907E7" w:rsidRPr="00005854"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color w:val="A6A6A6" w:themeColor="background1" w:themeShade="A6"/>
          <w:sz w:val="24"/>
          <w:szCs w:val="24"/>
          <w:lang w:val="es-ES"/>
        </w:rPr>
      </w:pPr>
      <w:r w:rsidRPr="00005854">
        <w:rPr>
          <w:rFonts w:ascii="Abadi" w:hAnsi="Abadi"/>
          <w:color w:val="A6A6A6" w:themeColor="background1" w:themeShade="A6"/>
          <w:sz w:val="24"/>
          <w:szCs w:val="24"/>
          <w:lang w:val="es-ES"/>
        </w:rPr>
        <w:t>La actividad seleccionada como punto de control, debe contar con un complemento, el cual corresponde a los detalles que permiten identificar claramente el objeto del control, por ejemplo “Verificar que la información suministrada por el proveedor corresponda con los requisitos establecidos acorde con el tipo de contratación” “a través de una lista de chequeo donde están los requisitos de información y la revisa con la información física suministrada por el proveedor, los contratos que cumplen son registrados en el sistema de información de contratación”.</w:t>
      </w:r>
    </w:p>
    <w:p w14:paraId="59A6116E" w14:textId="77777777" w:rsidR="00C907E7" w:rsidRPr="00005854"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color w:val="A6A6A6" w:themeColor="background1" w:themeShade="A6"/>
          <w:sz w:val="24"/>
          <w:szCs w:val="24"/>
          <w:lang w:val="es-ES"/>
        </w:rPr>
      </w:pPr>
      <w:r w:rsidRPr="00005854">
        <w:rPr>
          <w:rFonts w:ascii="Abadi" w:hAnsi="Abadi"/>
          <w:color w:val="A6A6A6" w:themeColor="background1" w:themeShade="A6"/>
          <w:sz w:val="24"/>
          <w:szCs w:val="24"/>
          <w:lang w:val="es-ES"/>
        </w:rPr>
        <w:t>En las actividades que no sean puntos de control esta columna debe quedar vacía.</w:t>
      </w:r>
    </w:p>
    <w:p w14:paraId="52F782A6" w14:textId="77777777" w:rsidR="00C907E7" w:rsidRPr="00005854" w:rsidRDefault="00C907E7" w:rsidP="00C907E7">
      <w:pPr>
        <w:shd w:val="clear" w:color="auto" w:fill="FFFFFF" w:themeFill="background1"/>
        <w:spacing w:after="0" w:line="240" w:lineRule="auto"/>
        <w:jc w:val="both"/>
        <w:rPr>
          <w:rFonts w:ascii="Abadi" w:hAnsi="Abadi"/>
          <w:color w:val="A6A6A6" w:themeColor="background1" w:themeShade="A6"/>
          <w:sz w:val="24"/>
          <w:szCs w:val="24"/>
          <w:lang w:val="es-ES"/>
        </w:rPr>
      </w:pPr>
      <w:r w:rsidRPr="00005854">
        <w:rPr>
          <w:rFonts w:ascii="Abadi" w:hAnsi="Abadi"/>
          <w:b/>
          <w:bCs/>
          <w:color w:val="A6A6A6" w:themeColor="background1" w:themeShade="A6"/>
          <w:sz w:val="24"/>
          <w:szCs w:val="24"/>
          <w:lang w:val="es-ES"/>
        </w:rPr>
        <w:t xml:space="preserve">Registro: </w:t>
      </w:r>
      <w:r w:rsidRPr="00005854">
        <w:rPr>
          <w:rFonts w:ascii="Abadi" w:hAnsi="Abadi"/>
          <w:color w:val="A6A6A6" w:themeColor="background1" w:themeShade="A6"/>
          <w:sz w:val="24"/>
          <w:szCs w:val="24"/>
          <w:lang w:val="es-ES"/>
        </w:rPr>
        <w:t>corresponde al que da soporte de los resultados obtenidos o proporciona evidencia de la ejecución de las actividades descritas en el procedimiento.</w:t>
      </w:r>
    </w:p>
    <w:p w14:paraId="7C5C0466" w14:textId="77777777" w:rsidR="00C907E7" w:rsidRPr="00005854" w:rsidRDefault="00C907E7" w:rsidP="00C907E7">
      <w:pPr>
        <w:shd w:val="clear" w:color="auto" w:fill="FFFFFF" w:themeFill="background1"/>
        <w:spacing w:after="0" w:line="240" w:lineRule="auto"/>
        <w:jc w:val="both"/>
        <w:rPr>
          <w:rFonts w:ascii="Abadi" w:hAnsi="Abadi"/>
          <w:color w:val="A6A6A6" w:themeColor="background1" w:themeShade="A6"/>
          <w:sz w:val="24"/>
          <w:szCs w:val="24"/>
          <w:lang w:val="es-ES"/>
        </w:rPr>
      </w:pPr>
      <w:r w:rsidRPr="00005854">
        <w:rPr>
          <w:rFonts w:ascii="Abadi" w:hAnsi="Abadi"/>
          <w:b/>
          <w:bCs/>
          <w:color w:val="A6A6A6" w:themeColor="background1" w:themeShade="A6"/>
          <w:sz w:val="24"/>
          <w:szCs w:val="24"/>
          <w:lang w:val="es-ES"/>
        </w:rPr>
        <w:t>Tiempo de ejecución de actividades:</w:t>
      </w:r>
      <w:r w:rsidRPr="00005854">
        <w:rPr>
          <w:rFonts w:ascii="Abadi" w:hAnsi="Abadi"/>
          <w:color w:val="A6A6A6" w:themeColor="background1" w:themeShade="A6"/>
          <w:sz w:val="24"/>
          <w:szCs w:val="24"/>
          <w:lang w:val="es-ES"/>
        </w:rPr>
        <w:t xml:space="preserve"> incluir el tiempo de ejecución de las actividades cuando aplique. En los casos en que no se requiera indicar la expresión NA.</w:t>
      </w:r>
    </w:p>
    <w:p w14:paraId="7121C50C" w14:textId="77777777" w:rsidR="00C907E7" w:rsidRPr="00005854" w:rsidRDefault="00C907E7" w:rsidP="00C907E7">
      <w:pPr>
        <w:shd w:val="clear" w:color="auto" w:fill="FFFFFF" w:themeFill="background1"/>
        <w:spacing w:after="0" w:line="240" w:lineRule="auto"/>
        <w:rPr>
          <w:rFonts w:ascii="Abadi" w:hAnsi="Abadi"/>
          <w:color w:val="A6A6A6" w:themeColor="background1" w:themeShade="A6"/>
          <w:sz w:val="24"/>
          <w:szCs w:val="24"/>
          <w:lang w:val="es-ES"/>
        </w:rPr>
      </w:pPr>
      <w:r w:rsidRPr="00005854">
        <w:rPr>
          <w:rFonts w:ascii="Abadi" w:hAnsi="Abadi"/>
          <w:b/>
          <w:bCs/>
          <w:color w:val="A6A6A6" w:themeColor="background1" w:themeShade="A6"/>
          <w:sz w:val="24"/>
          <w:szCs w:val="24"/>
          <w:lang w:val="es-ES"/>
        </w:rPr>
        <w:t>Responsable</w:t>
      </w:r>
      <w:r w:rsidRPr="00005854">
        <w:rPr>
          <w:rFonts w:ascii="Abadi" w:hAnsi="Abadi"/>
          <w:color w:val="A6A6A6" w:themeColor="background1" w:themeShade="A6"/>
          <w:sz w:val="24"/>
          <w:szCs w:val="24"/>
          <w:lang w:val="es-ES"/>
        </w:rPr>
        <w:t>: para el caso de funcionario o contratista ingrese la expresión “colaborador”. Por ejemplo: Colaborador de la DPI que acompaña el proceso.</w:t>
      </w:r>
    </w:p>
    <w:p w14:paraId="37915146" w14:textId="77777777" w:rsidR="00C907E7" w:rsidRPr="00005854" w:rsidRDefault="00C907E7" w:rsidP="00C907E7">
      <w:pPr>
        <w:shd w:val="clear" w:color="auto" w:fill="FFFFFF" w:themeFill="background1"/>
        <w:jc w:val="both"/>
        <w:rPr>
          <w:rFonts w:ascii="Abadi" w:hAnsi="Abadi"/>
          <w:sz w:val="24"/>
          <w:szCs w:val="24"/>
          <w:lang w:val="es-ES"/>
        </w:rPr>
      </w:pPr>
      <w:r w:rsidRPr="00005854">
        <w:rPr>
          <w:rFonts w:ascii="Abadi" w:hAnsi="Abadi"/>
          <w:sz w:val="24"/>
          <w:szCs w:val="24"/>
          <w:lang w:val="es-ES"/>
        </w:rPr>
        <w:t>Simbología o convenciones:</w:t>
      </w:r>
    </w:p>
    <w:tbl>
      <w:tblPr>
        <w:tblStyle w:val="Tablaconcuadrcula"/>
        <w:tblW w:w="4957" w:type="pct"/>
        <w:tblLook w:val="04A0" w:firstRow="1" w:lastRow="0" w:firstColumn="1" w:lastColumn="0" w:noHBand="0" w:noVBand="1"/>
      </w:tblPr>
      <w:tblGrid>
        <w:gridCol w:w="958"/>
        <w:gridCol w:w="546"/>
        <w:gridCol w:w="1206"/>
        <w:gridCol w:w="1200"/>
        <w:gridCol w:w="1426"/>
        <w:gridCol w:w="1123"/>
        <w:gridCol w:w="1129"/>
        <w:gridCol w:w="1117"/>
        <w:gridCol w:w="1263"/>
        <w:gridCol w:w="972"/>
        <w:gridCol w:w="972"/>
        <w:gridCol w:w="970"/>
      </w:tblGrid>
      <w:tr w:rsidR="00C907E7" w:rsidRPr="00005854" w14:paraId="542984E2" w14:textId="77777777" w:rsidTr="003D1834">
        <w:trPr>
          <w:trHeight w:val="568"/>
        </w:trPr>
        <w:tc>
          <w:tcPr>
            <w:tcW w:w="377" w:type="pct"/>
            <w:vAlign w:val="center"/>
          </w:tcPr>
          <w:p w14:paraId="5CE7C444" w14:textId="77777777" w:rsidR="00C907E7" w:rsidRPr="00005854" w:rsidRDefault="00C907E7" w:rsidP="003D1834">
            <w:pPr>
              <w:jc w:val="center"/>
              <w:rPr>
                <w:rFonts w:ascii="Abadi" w:hAnsi="Abadi"/>
                <w:noProof/>
                <w:sz w:val="24"/>
                <w:szCs w:val="24"/>
                <w:lang w:val="es-ES"/>
              </w:rPr>
            </w:pPr>
            <w:r w:rsidRPr="00005854">
              <w:rPr>
                <w:rFonts w:ascii="Abadi" w:hAnsi="Abadi"/>
                <w:b/>
                <w:bCs/>
                <w:noProof/>
                <w:sz w:val="24"/>
                <w:szCs w:val="24"/>
                <w:lang w:val="es-ES"/>
              </w:rPr>
              <w:t>Inicio</w:t>
            </w:r>
          </w:p>
        </w:tc>
        <w:tc>
          <w:tcPr>
            <w:tcW w:w="217" w:type="pct"/>
            <w:vAlign w:val="center"/>
          </w:tcPr>
          <w:p w14:paraId="42615CBD" w14:textId="77777777" w:rsidR="00C907E7" w:rsidRPr="00005854" w:rsidRDefault="00C907E7" w:rsidP="003D1834">
            <w:pPr>
              <w:jc w:val="both"/>
              <w:rPr>
                <w:rFonts w:ascii="Abadi" w:hAnsi="Abadi"/>
                <w:b/>
                <w:bCs/>
                <w:sz w:val="24"/>
                <w:szCs w:val="24"/>
                <w:lang w:val="es-ES"/>
              </w:rPr>
            </w:pPr>
            <w:r w:rsidRPr="00005854">
              <w:rPr>
                <w:rFonts w:ascii="Abadi" w:hAnsi="Abadi"/>
                <w:noProof/>
                <w:sz w:val="24"/>
                <w:szCs w:val="24"/>
                <w:lang w:val="es-ES"/>
              </w:rPr>
              <mc:AlternateContent>
                <mc:Choice Requires="wps">
                  <w:drawing>
                    <wp:anchor distT="0" distB="0" distL="114300" distR="114300" simplePos="0" relativeHeight="251669504" behindDoc="0" locked="0" layoutInCell="1" allowOverlap="1" wp14:anchorId="01CE7C25" wp14:editId="697D4AFD">
                      <wp:simplePos x="0" y="0"/>
                      <wp:positionH relativeFrom="column">
                        <wp:posOffset>-26035</wp:posOffset>
                      </wp:positionH>
                      <wp:positionV relativeFrom="paragraph">
                        <wp:posOffset>635</wp:posOffset>
                      </wp:positionV>
                      <wp:extent cx="198755" cy="198755"/>
                      <wp:effectExtent l="0" t="0" r="10795" b="10795"/>
                      <wp:wrapNone/>
                      <wp:docPr id="788814312"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00B050"/>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D0F5FD" id="Elipse 7" o:spid="_x0000_s1026" style="position:absolute;margin-left:-2.05pt;margin-top:.05pt;width:15.65pt;height:1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" fillcolor="#00b050" strokecolor="#d9f2d0 [665]" strokeweight="1pt">
                      <v:stroke joinstyle="miter"/>
                    </v:oval>
                  </w:pict>
                </mc:Fallback>
              </mc:AlternateContent>
            </w:r>
          </w:p>
        </w:tc>
        <w:tc>
          <w:tcPr>
            <w:tcW w:w="422" w:type="pct"/>
            <w:vAlign w:val="center"/>
          </w:tcPr>
          <w:p w14:paraId="2C2F980D" w14:textId="77777777" w:rsidR="00C907E7" w:rsidRPr="00005854" w:rsidRDefault="00C907E7" w:rsidP="003D1834">
            <w:pPr>
              <w:jc w:val="both"/>
              <w:rPr>
                <w:rFonts w:ascii="Abadi" w:hAnsi="Abadi"/>
                <w:b/>
                <w:bCs/>
                <w:noProof/>
                <w:sz w:val="24"/>
                <w:szCs w:val="24"/>
                <w:lang w:val="es-ES"/>
              </w:rPr>
            </w:pPr>
            <w:r w:rsidRPr="00005854">
              <w:rPr>
                <w:rFonts w:ascii="Abadi" w:hAnsi="Abadi"/>
                <w:b/>
                <w:bCs/>
                <w:noProof/>
                <w:sz w:val="24"/>
                <w:szCs w:val="24"/>
                <w:lang w:val="es-ES"/>
              </w:rPr>
              <w:t>Actividad</w:t>
            </w:r>
          </w:p>
        </w:tc>
        <w:tc>
          <w:tcPr>
            <w:tcW w:w="471" w:type="pct"/>
            <w:vAlign w:val="center"/>
          </w:tcPr>
          <w:p w14:paraId="38E8F8F3" w14:textId="77777777" w:rsidR="00C907E7" w:rsidRPr="00005854" w:rsidRDefault="00C907E7" w:rsidP="003D1834">
            <w:pPr>
              <w:ind w:left="-173"/>
              <w:jc w:val="center"/>
              <w:rPr>
                <w:rFonts w:ascii="Abadi" w:hAnsi="Abadi"/>
                <w:b/>
                <w:bCs/>
                <w:noProof/>
                <w:sz w:val="24"/>
                <w:szCs w:val="24"/>
                <w:lang w:val="es-ES"/>
              </w:rPr>
            </w:pPr>
            <w:r w:rsidRPr="00005854">
              <w:rPr>
                <w:rFonts w:ascii="Abadi" w:hAnsi="Abadi"/>
                <w:noProof/>
                <w:sz w:val="24"/>
                <w:szCs w:val="24"/>
                <w:lang w:val="es-ES"/>
              </w:rPr>
              <mc:AlternateContent>
                <mc:Choice Requires="wps">
                  <w:drawing>
                    <wp:anchor distT="0" distB="0" distL="114300" distR="114300" simplePos="0" relativeHeight="251668480" behindDoc="0" locked="0" layoutInCell="1" allowOverlap="1" wp14:anchorId="06B2CAEB" wp14:editId="141F5F48">
                      <wp:simplePos x="0" y="0"/>
                      <wp:positionH relativeFrom="margin">
                        <wp:posOffset>99060</wp:posOffset>
                      </wp:positionH>
                      <wp:positionV relativeFrom="margin">
                        <wp:posOffset>12700</wp:posOffset>
                      </wp:positionV>
                      <wp:extent cx="482600" cy="327025"/>
                      <wp:effectExtent l="0" t="0" r="12700" b="15875"/>
                      <wp:wrapNone/>
                      <wp:docPr id="961559597"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50EEB" id="Diagrama de flujo: proceso 2" o:spid="_x0000_s1026" type="#_x0000_t109" style="position:absolute;margin-left:7.8pt;margin-top:1pt;width:38pt;height:25.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" fillcolor="white [3201]" strokecolor="#7f7f7f [1612]" strokeweight="1pt">
                      <w10:wrap anchorx="margin" anchory="margin"/>
                    </v:shape>
                  </w:pict>
                </mc:Fallback>
              </mc:AlternateContent>
            </w:r>
          </w:p>
        </w:tc>
        <w:tc>
          <w:tcPr>
            <w:tcW w:w="550" w:type="pct"/>
            <w:vAlign w:val="center"/>
          </w:tcPr>
          <w:p w14:paraId="5CA34E07" w14:textId="77777777" w:rsidR="00C907E7" w:rsidRPr="00005854" w:rsidRDefault="00C907E7" w:rsidP="003D1834">
            <w:pPr>
              <w:jc w:val="center"/>
              <w:rPr>
                <w:rFonts w:ascii="Abadi" w:hAnsi="Abadi"/>
                <w:sz w:val="24"/>
                <w:szCs w:val="24"/>
                <w:lang w:val="es-ES"/>
              </w:rPr>
            </w:pPr>
            <w:r w:rsidRPr="00005854">
              <w:rPr>
                <w:rFonts w:ascii="Abadi" w:hAnsi="Abadi"/>
                <w:b/>
                <w:bCs/>
                <w:noProof/>
                <w:sz w:val="24"/>
                <w:szCs w:val="24"/>
                <w:lang w:val="es-ES"/>
              </w:rPr>
              <w:t>Conector entre actividades</w:t>
            </w:r>
          </w:p>
        </w:tc>
        <w:tc>
          <w:tcPr>
            <w:tcW w:w="441" w:type="pct"/>
            <w:vAlign w:val="center"/>
          </w:tcPr>
          <w:p w14:paraId="7FF554E1" w14:textId="77777777" w:rsidR="00C907E7" w:rsidRPr="00005854" w:rsidRDefault="00C907E7" w:rsidP="003D1834">
            <w:pPr>
              <w:jc w:val="center"/>
              <w:rPr>
                <w:rFonts w:ascii="Abadi" w:hAnsi="Abadi"/>
                <w:b/>
                <w:bCs/>
                <w:noProof/>
                <w:sz w:val="24"/>
                <w:szCs w:val="24"/>
                <w:lang w:val="es-ES"/>
              </w:rPr>
            </w:pPr>
            <w:r w:rsidRPr="00005854">
              <w:rPr>
                <w:rFonts w:ascii="Abadi" w:hAnsi="Abadi"/>
                <w:noProof/>
                <w:sz w:val="24"/>
                <w:szCs w:val="24"/>
                <w:lang w:val="es-ES"/>
              </w:rPr>
              <w:drawing>
                <wp:anchor distT="0" distB="0" distL="114300" distR="114300" simplePos="0" relativeHeight="251671552" behindDoc="0" locked="0" layoutInCell="1" allowOverlap="1" wp14:anchorId="129712B1" wp14:editId="48B4D95B">
                  <wp:simplePos x="0" y="0"/>
                  <wp:positionH relativeFrom="column">
                    <wp:posOffset>200660</wp:posOffset>
                  </wp:positionH>
                  <wp:positionV relativeFrom="paragraph">
                    <wp:posOffset>13970</wp:posOffset>
                  </wp:positionV>
                  <wp:extent cx="161290" cy="113030"/>
                  <wp:effectExtent l="0" t="0" r="0" b="1270"/>
                  <wp:wrapNone/>
                  <wp:docPr id="5221195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4">
                            <a:extLst>
                              <a:ext uri="{96DAC541-7B7A-43D3-8B79-37D633B846F1}">
                                <asvg:svgBlip xmlns:asvg="http://schemas.microsoft.com/office/drawing/2016/SVG/main" r:embed="rId15"/>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441" w:type="pct"/>
            <w:vAlign w:val="center"/>
          </w:tcPr>
          <w:p w14:paraId="01C642FD" w14:textId="77777777" w:rsidR="00C907E7" w:rsidRPr="00005854" w:rsidRDefault="00C907E7" w:rsidP="003D1834">
            <w:pPr>
              <w:jc w:val="center"/>
              <w:rPr>
                <w:rFonts w:ascii="Abadi" w:hAnsi="Abadi"/>
                <w:b/>
                <w:bCs/>
                <w:noProof/>
                <w:sz w:val="24"/>
                <w:szCs w:val="24"/>
                <w:lang w:val="es-ES"/>
              </w:rPr>
            </w:pPr>
            <w:r w:rsidRPr="00005854">
              <w:rPr>
                <w:rFonts w:ascii="Abadi" w:hAnsi="Abadi"/>
                <w:b/>
                <w:bCs/>
                <w:noProof/>
                <w:sz w:val="24"/>
                <w:szCs w:val="24"/>
                <w:lang w:val="es-ES"/>
              </w:rPr>
              <w:t>Decisión</w:t>
            </w:r>
          </w:p>
        </w:tc>
        <w:tc>
          <w:tcPr>
            <w:tcW w:w="441" w:type="pct"/>
            <w:vAlign w:val="center"/>
          </w:tcPr>
          <w:p w14:paraId="2E049224" w14:textId="77777777" w:rsidR="00C907E7" w:rsidRPr="00005854" w:rsidRDefault="00C907E7" w:rsidP="003D1834">
            <w:pPr>
              <w:jc w:val="center"/>
              <w:rPr>
                <w:rFonts w:ascii="Abadi" w:hAnsi="Abadi"/>
                <w:sz w:val="24"/>
                <w:szCs w:val="24"/>
                <w:lang w:val="es-ES"/>
              </w:rPr>
            </w:pPr>
            <w:r w:rsidRPr="00005854">
              <w:rPr>
                <w:rFonts w:ascii="Abadi" w:hAnsi="Abadi"/>
                <w:b/>
                <w:bCs/>
                <w:noProof/>
                <w:sz w:val="24"/>
                <w:szCs w:val="24"/>
                <w:lang w:val="es-ES"/>
              </w:rPr>
              <mc:AlternateContent>
                <mc:Choice Requires="wps">
                  <w:drawing>
                    <wp:anchor distT="0" distB="0" distL="114300" distR="114300" simplePos="0" relativeHeight="251667456" behindDoc="0" locked="0" layoutInCell="1" allowOverlap="1" wp14:anchorId="5D0355B8" wp14:editId="63FC4FA1">
                      <wp:simplePos x="0" y="0"/>
                      <wp:positionH relativeFrom="column">
                        <wp:posOffset>86360</wp:posOffset>
                      </wp:positionH>
                      <wp:positionV relativeFrom="paragraph">
                        <wp:posOffset>95885</wp:posOffset>
                      </wp:positionV>
                      <wp:extent cx="437515" cy="287655"/>
                      <wp:effectExtent l="19050" t="19050" r="19685" b="36195"/>
                      <wp:wrapNone/>
                      <wp:docPr id="536470571" name="Diagrama de flujo: decisión 6"/>
                      <wp:cNvGraphicFramePr/>
                      <a:graphic xmlns:a="http://schemas.openxmlformats.org/drawingml/2006/main">
                        <a:graphicData uri="http://schemas.microsoft.com/office/word/2010/wordprocessingShape">
                          <wps:wsp>
                            <wps:cNvSpPr/>
                            <wps:spPr>
                              <a:xfrm>
                                <a:off x="0" y="0"/>
                                <a:ext cx="437515" cy="287655"/>
                              </a:xfrm>
                              <a:prstGeom prst="flowChartDecision">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CFFE0" id="Diagrama de flujo: decisión 6" o:spid="_x0000_s1026" type="#_x0000_t110" style="position:absolute;margin-left:6.8pt;margin-top:7.55pt;width:34.45pt;height:2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" fillcolor="white [3201]" strokecolor="#7f7f7f [1612]" strokeweight="1pt"/>
                  </w:pict>
                </mc:Fallback>
              </mc:AlternateContent>
            </w:r>
          </w:p>
        </w:tc>
        <w:tc>
          <w:tcPr>
            <w:tcW w:w="495" w:type="pct"/>
            <w:vAlign w:val="center"/>
          </w:tcPr>
          <w:p w14:paraId="00674BB2" w14:textId="77777777" w:rsidR="00C907E7" w:rsidRPr="00005854" w:rsidRDefault="00C907E7" w:rsidP="003D1834">
            <w:pPr>
              <w:jc w:val="center"/>
              <w:rPr>
                <w:rFonts w:ascii="Abadi" w:hAnsi="Abadi"/>
                <w:b/>
                <w:bCs/>
                <w:noProof/>
                <w:sz w:val="24"/>
                <w:szCs w:val="24"/>
                <w:lang w:val="es-ES"/>
              </w:rPr>
            </w:pPr>
            <w:r w:rsidRPr="00005854">
              <w:rPr>
                <w:rFonts w:ascii="Abadi" w:hAnsi="Abadi"/>
                <w:b/>
                <w:bCs/>
                <w:noProof/>
                <w:sz w:val="24"/>
                <w:szCs w:val="24"/>
                <w:lang w:val="es-ES"/>
              </w:rPr>
              <w:t>Conector de página</w:t>
            </w:r>
          </w:p>
          <w:p w14:paraId="15CFA344" w14:textId="77777777" w:rsidR="00C907E7" w:rsidRPr="00005854" w:rsidRDefault="00C907E7" w:rsidP="003D1834">
            <w:pPr>
              <w:jc w:val="center"/>
              <w:rPr>
                <w:rFonts w:ascii="Abadi" w:hAnsi="Abadi"/>
                <w:sz w:val="24"/>
                <w:szCs w:val="24"/>
                <w:lang w:val="es-ES"/>
              </w:rPr>
            </w:pPr>
            <w:r w:rsidRPr="00005854">
              <w:rPr>
                <w:rFonts w:ascii="Abadi" w:hAnsi="Abadi"/>
                <w:noProof/>
                <w:sz w:val="24"/>
                <w:szCs w:val="24"/>
                <w:lang w:val="es-ES"/>
              </w:rPr>
              <w:t xml:space="preserve">(La fila donde se encuentre </w:t>
            </w:r>
            <w:r w:rsidRPr="00005854">
              <w:rPr>
                <w:rFonts w:ascii="Abadi" w:hAnsi="Abadi"/>
                <w:noProof/>
                <w:sz w:val="24"/>
                <w:szCs w:val="24"/>
                <w:lang w:val="es-ES"/>
              </w:rPr>
              <w:lastRenderedPageBreak/>
              <w:t>el conector se debe combinar)</w:t>
            </w:r>
          </w:p>
        </w:tc>
        <w:tc>
          <w:tcPr>
            <w:tcW w:w="382" w:type="pct"/>
          </w:tcPr>
          <w:p w14:paraId="59B712A3" w14:textId="77777777" w:rsidR="00C907E7" w:rsidRPr="00005854" w:rsidRDefault="00C907E7" w:rsidP="003D1834">
            <w:pPr>
              <w:jc w:val="center"/>
              <w:rPr>
                <w:rFonts w:ascii="Abadi" w:hAnsi="Abadi"/>
                <w:b/>
                <w:bCs/>
                <w:noProof/>
                <w:sz w:val="24"/>
                <w:szCs w:val="24"/>
                <w:lang w:val="es-ES"/>
              </w:rPr>
            </w:pPr>
            <w:r w:rsidRPr="00005854">
              <w:rPr>
                <w:rFonts w:ascii="Abadi" w:hAnsi="Abadi"/>
                <w:noProof/>
                <w:sz w:val="24"/>
                <w:szCs w:val="24"/>
                <w:lang w:val="es-ES"/>
              </w:rPr>
              <w:lastRenderedPageBreak/>
              <mc:AlternateContent>
                <mc:Choice Requires="wps">
                  <w:drawing>
                    <wp:anchor distT="0" distB="0" distL="114300" distR="114300" simplePos="0" relativeHeight="251672576" behindDoc="0" locked="0" layoutInCell="1" allowOverlap="1" wp14:anchorId="6187C0E2" wp14:editId="2FFF7F6F">
                      <wp:simplePos x="0" y="0"/>
                      <wp:positionH relativeFrom="column">
                        <wp:posOffset>113030</wp:posOffset>
                      </wp:positionH>
                      <wp:positionV relativeFrom="paragraph">
                        <wp:posOffset>283845</wp:posOffset>
                      </wp:positionV>
                      <wp:extent cx="285750" cy="209550"/>
                      <wp:effectExtent l="0" t="0" r="19050" b="38100"/>
                      <wp:wrapNone/>
                      <wp:docPr id="337884947"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AB48D1" id="Shape 3" o:spid="_x0000_s1026" type="#_x0000_t177" style="position:absolute;margin-left:8.9pt;margin-top:22.35pt;width:22.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" fillcolor="silver">
                      <v:stroke startarrowwidth="narrow" startarrowlength="short" endarrowwidth="narrow" endarrowlength="short"/>
                      <v:textbox inset="2.53958mm,2.53958mm,2.53958mm,2.53958mm"/>
                    </v:shape>
                  </w:pict>
                </mc:Fallback>
              </mc:AlternateContent>
            </w:r>
          </w:p>
        </w:tc>
        <w:tc>
          <w:tcPr>
            <w:tcW w:w="382" w:type="pct"/>
            <w:vAlign w:val="center"/>
          </w:tcPr>
          <w:p w14:paraId="5F52E27E" w14:textId="77777777" w:rsidR="00C907E7" w:rsidRPr="00005854" w:rsidRDefault="00C907E7" w:rsidP="003D1834">
            <w:pPr>
              <w:jc w:val="center"/>
              <w:rPr>
                <w:rFonts w:ascii="Abadi" w:hAnsi="Abadi"/>
                <w:noProof/>
                <w:sz w:val="24"/>
                <w:szCs w:val="24"/>
                <w:lang w:val="es-ES"/>
              </w:rPr>
            </w:pPr>
            <w:r w:rsidRPr="00005854">
              <w:rPr>
                <w:rFonts w:ascii="Abadi" w:hAnsi="Abadi"/>
                <w:b/>
                <w:bCs/>
                <w:noProof/>
                <w:sz w:val="24"/>
                <w:szCs w:val="24"/>
                <w:lang w:val="es-ES"/>
              </w:rPr>
              <w:t>Fin</w:t>
            </w:r>
          </w:p>
        </w:tc>
        <w:tc>
          <w:tcPr>
            <w:tcW w:w="382" w:type="pct"/>
            <w:vAlign w:val="center"/>
          </w:tcPr>
          <w:p w14:paraId="09C7E1AE" w14:textId="77777777" w:rsidR="00C907E7" w:rsidRPr="00005854" w:rsidRDefault="00C907E7" w:rsidP="003D1834">
            <w:pPr>
              <w:jc w:val="center"/>
              <w:rPr>
                <w:rFonts w:ascii="Abadi" w:hAnsi="Abadi"/>
                <w:sz w:val="24"/>
                <w:szCs w:val="24"/>
                <w:lang w:val="es-ES"/>
              </w:rPr>
            </w:pPr>
            <w:r w:rsidRPr="00005854">
              <w:rPr>
                <w:rFonts w:ascii="Abadi" w:hAnsi="Abadi"/>
                <w:noProof/>
                <w:sz w:val="24"/>
                <w:szCs w:val="24"/>
                <w:lang w:val="es-ES"/>
              </w:rPr>
              <mc:AlternateContent>
                <mc:Choice Requires="wps">
                  <w:drawing>
                    <wp:anchor distT="0" distB="0" distL="114300" distR="114300" simplePos="0" relativeHeight="251670528" behindDoc="0" locked="0" layoutInCell="1" allowOverlap="1" wp14:anchorId="77C89D49" wp14:editId="66470329">
                      <wp:simplePos x="0" y="0"/>
                      <wp:positionH relativeFrom="column">
                        <wp:posOffset>128856</wp:posOffset>
                      </wp:positionH>
                      <wp:positionV relativeFrom="paragraph">
                        <wp:posOffset>80548</wp:posOffset>
                      </wp:positionV>
                      <wp:extent cx="198755" cy="198755"/>
                      <wp:effectExtent l="0" t="0" r="10795" b="10795"/>
                      <wp:wrapNone/>
                      <wp:docPr id="327396378"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FF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323D36" id="Elipse 7" o:spid="_x0000_s1026" style="position:absolute;margin-left:10.15pt;margin-top:6.35pt;width:15.65pt;height:1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" fillcolor="red" strokecolor="#c00000" strokeweight="1pt">
                      <v:stroke joinstyle="miter"/>
                    </v:oval>
                  </w:pict>
                </mc:Fallback>
              </mc:AlternateContent>
            </w:r>
          </w:p>
        </w:tc>
      </w:tr>
    </w:tbl>
    <w:p w14:paraId="48ABED5F" w14:textId="06BE4306" w:rsidR="007C10B0" w:rsidRPr="00005854" w:rsidRDefault="007C10B0" w:rsidP="007C10B0">
      <w:pPr>
        <w:spacing w:after="0" w:line="240" w:lineRule="auto"/>
        <w:ind w:left="357"/>
        <w:rPr>
          <w:rFonts w:ascii="Abadi" w:hAnsi="Abadi" w:cs="Arial"/>
          <w:b/>
          <w:bCs/>
          <w:sz w:val="24"/>
          <w:szCs w:val="24"/>
          <w:lang w:val="es-ES"/>
        </w:rPr>
      </w:pPr>
    </w:p>
    <w:p w14:paraId="486989D2" w14:textId="762D1881" w:rsidR="00690155" w:rsidRPr="00005854" w:rsidRDefault="00690155" w:rsidP="00C5734C">
      <w:pPr>
        <w:shd w:val="clear" w:color="auto" w:fill="FFFFFF" w:themeFill="background1"/>
        <w:jc w:val="both"/>
        <w:rPr>
          <w:rFonts w:ascii="Abadi" w:hAnsi="Abadi" w:cs="Arial"/>
          <w:sz w:val="24"/>
          <w:szCs w:val="24"/>
          <w:lang w:val="es-ES"/>
        </w:rPr>
        <w:sectPr w:rsidR="00690155" w:rsidRPr="00005854" w:rsidSect="00594846">
          <w:headerReference w:type="default" r:id="rId16"/>
          <w:footerReference w:type="default" r:id="rId17"/>
          <w:pgSz w:w="15840" w:h="12240" w:orient="landscape" w:code="1"/>
          <w:pgMar w:top="1560" w:right="1418" w:bottom="993" w:left="1418" w:header="851" w:footer="709" w:gutter="0"/>
          <w:cols w:space="708"/>
          <w:docGrid w:linePitch="360"/>
        </w:sectPr>
      </w:pPr>
    </w:p>
    <w:p w14:paraId="59701A59" w14:textId="3294B3D4" w:rsidR="005353C3" w:rsidRPr="00005854" w:rsidRDefault="00EE0D03" w:rsidP="00632BA0">
      <w:pPr>
        <w:pStyle w:val="Prrafodelista"/>
        <w:numPr>
          <w:ilvl w:val="0"/>
          <w:numId w:val="1"/>
        </w:numPr>
        <w:spacing w:after="0"/>
        <w:jc w:val="both"/>
        <w:rPr>
          <w:rFonts w:ascii="Abadi" w:hAnsi="Abadi" w:cs="Arial"/>
          <w:color w:val="A6A6A6" w:themeColor="background1" w:themeShade="A6"/>
          <w:sz w:val="24"/>
          <w:szCs w:val="24"/>
          <w:lang w:val="es-ES"/>
        </w:rPr>
      </w:pPr>
      <w:r w:rsidRPr="00005854">
        <w:rPr>
          <w:rFonts w:ascii="Abadi" w:hAnsi="Abadi" w:cs="Arial"/>
          <w:b/>
          <w:bCs/>
          <w:sz w:val="24"/>
          <w:szCs w:val="24"/>
          <w:lang w:val="es-ES"/>
        </w:rPr>
        <w:lastRenderedPageBreak/>
        <w:t xml:space="preserve">DOCUMENTOS ASOCIADOS </w:t>
      </w:r>
      <w:r w:rsidR="00CD0CF2" w:rsidRPr="00005854">
        <w:rPr>
          <w:rFonts w:ascii="Abadi" w:hAnsi="Abadi" w:cs="Arial"/>
          <w:b/>
          <w:bCs/>
          <w:sz w:val="24"/>
          <w:szCs w:val="24"/>
          <w:lang w:val="es-ES"/>
        </w:rPr>
        <w:t>(</w:t>
      </w:r>
      <w:r w:rsidR="00B72A30" w:rsidRPr="00005854">
        <w:rPr>
          <w:rFonts w:ascii="Abadi" w:hAnsi="Abadi" w:cs="Arial"/>
          <w:b/>
          <w:bCs/>
          <w:sz w:val="24"/>
          <w:szCs w:val="24"/>
          <w:lang w:val="es-ES"/>
        </w:rPr>
        <w:t>F</w:t>
      </w:r>
      <w:r w:rsidR="00CD0CF2" w:rsidRPr="00005854">
        <w:rPr>
          <w:rFonts w:ascii="Abadi" w:hAnsi="Abadi" w:cs="Arial"/>
          <w:b/>
          <w:bCs/>
          <w:sz w:val="24"/>
          <w:szCs w:val="24"/>
          <w:lang w:val="es-ES"/>
        </w:rPr>
        <w:t>ormatos</w:t>
      </w:r>
      <w:r w:rsidRPr="00005854">
        <w:rPr>
          <w:rFonts w:ascii="Abadi" w:hAnsi="Abadi" w:cs="Arial"/>
          <w:b/>
          <w:bCs/>
          <w:sz w:val="24"/>
          <w:szCs w:val="24"/>
          <w:lang w:val="es-ES"/>
        </w:rPr>
        <w:t>,</w:t>
      </w:r>
      <w:r w:rsidR="002662CF" w:rsidRPr="00005854">
        <w:rPr>
          <w:rFonts w:ascii="Abadi" w:hAnsi="Abadi" w:cs="Arial"/>
          <w:b/>
          <w:bCs/>
          <w:sz w:val="24"/>
          <w:szCs w:val="24"/>
          <w:lang w:val="es-ES"/>
        </w:rPr>
        <w:t xml:space="preserve"> </w:t>
      </w:r>
      <w:r w:rsidR="00CA698F" w:rsidRPr="00005854">
        <w:rPr>
          <w:rFonts w:ascii="Abadi" w:hAnsi="Abadi" w:cs="Arial"/>
          <w:b/>
          <w:bCs/>
          <w:sz w:val="24"/>
          <w:szCs w:val="24"/>
          <w:lang w:val="es-ES"/>
        </w:rPr>
        <w:t xml:space="preserve">manuales, procedimientos, </w:t>
      </w:r>
      <w:r w:rsidR="003F3485" w:rsidRPr="00005854">
        <w:rPr>
          <w:rFonts w:ascii="Abadi" w:hAnsi="Abadi" w:cs="Arial"/>
          <w:b/>
          <w:bCs/>
          <w:sz w:val="24"/>
          <w:szCs w:val="24"/>
          <w:lang w:val="es-ES"/>
        </w:rPr>
        <w:t>políticas</w:t>
      </w:r>
      <w:r w:rsidRPr="00005854">
        <w:rPr>
          <w:rFonts w:ascii="Abadi" w:hAnsi="Abadi" w:cs="Arial"/>
          <w:b/>
          <w:bCs/>
          <w:sz w:val="24"/>
          <w:szCs w:val="24"/>
          <w:lang w:val="es-ES"/>
        </w:rPr>
        <w:t>, entre otros</w:t>
      </w:r>
      <w:r w:rsidR="002662CF" w:rsidRPr="00005854">
        <w:rPr>
          <w:rFonts w:ascii="Abadi" w:hAnsi="Abadi" w:cs="Arial"/>
          <w:b/>
          <w:bCs/>
          <w:sz w:val="24"/>
          <w:szCs w:val="24"/>
          <w:lang w:val="es-ES"/>
        </w:rPr>
        <w:t>)</w:t>
      </w:r>
      <w:r w:rsidR="007415CD" w:rsidRPr="00005854">
        <w:rPr>
          <w:rFonts w:ascii="Abadi" w:hAnsi="Abadi" w:cs="Arial"/>
          <w:b/>
          <w:bCs/>
          <w:sz w:val="24"/>
          <w:szCs w:val="24"/>
          <w:lang w:val="es-ES"/>
        </w:rPr>
        <w:t>.</w:t>
      </w:r>
    </w:p>
    <w:p w14:paraId="3D44A9E0" w14:textId="77777777" w:rsidR="00CC6534" w:rsidRPr="00005854" w:rsidRDefault="00CC6534" w:rsidP="00D555AD">
      <w:pPr>
        <w:spacing w:after="0"/>
        <w:ind w:left="360"/>
        <w:jc w:val="both"/>
        <w:rPr>
          <w:rFonts w:ascii="Abadi" w:hAnsi="Abadi" w:cs="Arial"/>
          <w:color w:val="A6A6A6" w:themeColor="background1" w:themeShade="A6"/>
          <w:sz w:val="24"/>
          <w:szCs w:val="24"/>
          <w:lang w:val="es-ES"/>
        </w:rPr>
      </w:pPr>
    </w:p>
    <w:p w14:paraId="02F1CCB4" w14:textId="77BEA675" w:rsidR="003F2EEC" w:rsidRDefault="000D1DDC" w:rsidP="00AF6B0D">
      <w:pPr>
        <w:pStyle w:val="Prrafodelista"/>
        <w:numPr>
          <w:ilvl w:val="0"/>
          <w:numId w:val="3"/>
        </w:numPr>
        <w:rPr>
          <w:rFonts w:ascii="Abadi" w:hAnsi="Abadi" w:cs="Arial"/>
          <w:sz w:val="24"/>
          <w:szCs w:val="24"/>
          <w:lang w:val="es-ES"/>
        </w:rPr>
      </w:pPr>
      <w:bookmarkStart w:id="1" w:name="_Hlk207223814"/>
      <w:r w:rsidRPr="00005854">
        <w:rPr>
          <w:rFonts w:ascii="Abadi" w:hAnsi="Abadi" w:cs="Arial"/>
          <w:sz w:val="24"/>
          <w:szCs w:val="24"/>
          <w:lang w:val="es-ES"/>
        </w:rPr>
        <w:t xml:space="preserve">Formato </w:t>
      </w:r>
      <w:r w:rsidR="005A1CF7" w:rsidRPr="005A1CF7">
        <w:rPr>
          <w:rFonts w:ascii="Abadi" w:hAnsi="Abadi" w:cs="Arial"/>
          <w:sz w:val="24"/>
          <w:szCs w:val="24"/>
          <w:lang w:val="es-ES"/>
        </w:rPr>
        <w:t>GAD-FO-</w:t>
      </w:r>
      <w:r w:rsidR="00AF6B0D">
        <w:rPr>
          <w:rFonts w:ascii="Abadi" w:hAnsi="Abadi" w:cs="Arial"/>
          <w:sz w:val="24"/>
          <w:szCs w:val="24"/>
          <w:lang w:val="es-ES"/>
        </w:rPr>
        <w:t xml:space="preserve">093 </w:t>
      </w:r>
      <w:r w:rsidR="005A1CF7" w:rsidRPr="005A1CF7">
        <w:rPr>
          <w:rFonts w:ascii="Abadi" w:hAnsi="Abadi" w:cs="Arial"/>
          <w:sz w:val="24"/>
          <w:szCs w:val="24"/>
          <w:lang w:val="es-ES"/>
        </w:rPr>
        <w:t>Planilla de Entrega de Kits de Parqueadero.</w:t>
      </w:r>
      <w:bookmarkEnd w:id="1"/>
    </w:p>
    <w:p w14:paraId="6804C638" w14:textId="77777777" w:rsidR="00AF6B0D" w:rsidRPr="00AF6B0D" w:rsidRDefault="00AF6B0D" w:rsidP="00AF6B0D">
      <w:pPr>
        <w:pStyle w:val="Prrafodelista"/>
        <w:ind w:left="1080"/>
        <w:rPr>
          <w:rFonts w:ascii="Abadi" w:hAnsi="Abadi" w:cs="Arial"/>
          <w:sz w:val="24"/>
          <w:szCs w:val="24"/>
          <w:lang w:val="es-ES"/>
        </w:rPr>
      </w:pPr>
    </w:p>
    <w:p w14:paraId="2764E247" w14:textId="61983B86" w:rsidR="00970F19" w:rsidRPr="00005854" w:rsidRDefault="001A44C4" w:rsidP="00205925">
      <w:pPr>
        <w:pStyle w:val="Prrafodelista"/>
        <w:numPr>
          <w:ilvl w:val="0"/>
          <w:numId w:val="1"/>
        </w:numPr>
        <w:spacing w:before="240"/>
        <w:ind w:left="708"/>
        <w:jc w:val="both"/>
        <w:rPr>
          <w:rFonts w:ascii="Abadi" w:hAnsi="Abadi" w:cs="Arial"/>
          <w:color w:val="A6A6A6" w:themeColor="background1" w:themeShade="A6"/>
          <w:sz w:val="24"/>
          <w:szCs w:val="24"/>
          <w:lang w:val="es-ES"/>
        </w:rPr>
      </w:pPr>
      <w:r w:rsidRPr="00005854">
        <w:rPr>
          <w:rFonts w:ascii="Abadi" w:hAnsi="Abadi" w:cs="Arial"/>
          <w:b/>
          <w:bCs/>
          <w:sz w:val="24"/>
          <w:szCs w:val="24"/>
          <w:lang w:val="es-ES"/>
        </w:rPr>
        <w:t>NORMATIVIDAD</w:t>
      </w:r>
      <w:r w:rsidR="004A6CC2" w:rsidRPr="00005854">
        <w:rPr>
          <w:rFonts w:ascii="Abadi" w:hAnsi="Abadi" w:cs="Arial"/>
          <w:b/>
          <w:bCs/>
          <w:sz w:val="24"/>
          <w:szCs w:val="24"/>
          <w:lang w:val="es-ES"/>
        </w:rPr>
        <w:t>.</w:t>
      </w:r>
    </w:p>
    <w:p w14:paraId="03459FEB" w14:textId="5885D171" w:rsidR="00C05DD2" w:rsidRPr="005A1CF7" w:rsidRDefault="005A1CF7" w:rsidP="00076419">
      <w:pPr>
        <w:pStyle w:val="Prrafodelista"/>
        <w:numPr>
          <w:ilvl w:val="0"/>
          <w:numId w:val="5"/>
        </w:numPr>
        <w:spacing w:before="240"/>
        <w:jc w:val="both"/>
        <w:rPr>
          <w:rFonts w:ascii="Abadi" w:hAnsi="Abadi" w:cs="Arial"/>
          <w:sz w:val="24"/>
          <w:szCs w:val="24"/>
          <w:lang w:val="es-ES"/>
        </w:rPr>
      </w:pPr>
      <w:r w:rsidRPr="005A1CF7">
        <w:rPr>
          <w:rFonts w:ascii="Abadi" w:hAnsi="Abadi" w:cs="Arial"/>
          <w:sz w:val="24"/>
          <w:szCs w:val="24"/>
          <w:lang w:val="es-ES"/>
        </w:rPr>
        <w:t>Reglamento y manual para el uso de los parqueaderos del</w:t>
      </w:r>
      <w:r>
        <w:rPr>
          <w:rFonts w:ascii="Abadi" w:hAnsi="Abadi" w:cs="Arial"/>
          <w:sz w:val="24"/>
          <w:szCs w:val="24"/>
          <w:lang w:val="es-ES"/>
        </w:rPr>
        <w:t xml:space="preserve"> </w:t>
      </w:r>
      <w:r w:rsidRPr="005A1CF7">
        <w:rPr>
          <w:rFonts w:ascii="Abadi" w:hAnsi="Abadi" w:cs="Arial"/>
          <w:sz w:val="24"/>
          <w:szCs w:val="24"/>
          <w:lang w:val="es-ES"/>
        </w:rPr>
        <w:t>Edificio Centro Administrativo Distrital – CAD.</w:t>
      </w:r>
    </w:p>
    <w:p w14:paraId="560B4B9C" w14:textId="77777777" w:rsidR="001A44C4" w:rsidRPr="00005854" w:rsidRDefault="001A44C4" w:rsidP="001032FC">
      <w:pPr>
        <w:pStyle w:val="Prrafodelista"/>
        <w:spacing w:after="0"/>
        <w:ind w:left="708"/>
        <w:jc w:val="both"/>
        <w:rPr>
          <w:rFonts w:ascii="Abadi" w:hAnsi="Abadi"/>
          <w:sz w:val="24"/>
          <w:szCs w:val="24"/>
          <w:lang w:val="es-ES"/>
        </w:rPr>
      </w:pPr>
    </w:p>
    <w:p w14:paraId="3831F0E7" w14:textId="4DFC42B7" w:rsidR="001A44C4" w:rsidRPr="00005854" w:rsidRDefault="001A44C4" w:rsidP="001032FC">
      <w:pPr>
        <w:pStyle w:val="Prrafodelista"/>
        <w:numPr>
          <w:ilvl w:val="0"/>
          <w:numId w:val="1"/>
        </w:numPr>
        <w:spacing w:after="0"/>
        <w:ind w:left="708"/>
        <w:jc w:val="both"/>
        <w:rPr>
          <w:rFonts w:ascii="Abadi" w:hAnsi="Abadi" w:cs="Arial"/>
          <w:color w:val="A6A6A6" w:themeColor="background1" w:themeShade="A6"/>
          <w:sz w:val="24"/>
          <w:szCs w:val="24"/>
          <w:lang w:val="es-ES"/>
        </w:rPr>
      </w:pPr>
      <w:r w:rsidRPr="00005854">
        <w:rPr>
          <w:rFonts w:ascii="Abadi" w:hAnsi="Abadi" w:cs="Arial"/>
          <w:b/>
          <w:bCs/>
          <w:sz w:val="24"/>
          <w:szCs w:val="24"/>
          <w:lang w:val="es-ES"/>
        </w:rPr>
        <w:t>CUADRO DE CLASIFICACIÓN DOCUMENTAL.</w:t>
      </w:r>
    </w:p>
    <w:tbl>
      <w:tblPr>
        <w:tblpPr w:leftFromText="141" w:rightFromText="141" w:vertAnchor="text" w:horzAnchor="page" w:tblpX="2075" w:tblpY="103"/>
        <w:tblOverlap w:val="neve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1"/>
        <w:gridCol w:w="4533"/>
      </w:tblGrid>
      <w:tr w:rsidR="00970F19" w:rsidRPr="00005854" w14:paraId="38793769" w14:textId="77777777" w:rsidTr="00CD19A3">
        <w:trPr>
          <w:trHeight w:val="132"/>
          <w:tblHeader/>
        </w:trPr>
        <w:tc>
          <w:tcPr>
            <w:tcW w:w="2420" w:type="pct"/>
            <w:vAlign w:val="center"/>
          </w:tcPr>
          <w:p w14:paraId="64499349" w14:textId="77777777" w:rsidR="00970F19" w:rsidRPr="00005854" w:rsidRDefault="00970F19" w:rsidP="001032FC">
            <w:pPr>
              <w:pStyle w:val="TableParagraph"/>
              <w:spacing w:after="0" w:line="240" w:lineRule="auto"/>
              <w:jc w:val="center"/>
              <w:rPr>
                <w:rFonts w:ascii="Abadi" w:hAnsi="Abadi" w:cs="Arial"/>
                <w:b/>
                <w:color w:val="000000" w:themeColor="text1"/>
                <w:sz w:val="24"/>
                <w:szCs w:val="24"/>
                <w:lang w:val="es-ES"/>
              </w:rPr>
            </w:pPr>
            <w:r w:rsidRPr="00005854">
              <w:rPr>
                <w:rFonts w:ascii="Abadi" w:hAnsi="Abadi" w:cs="Arial"/>
                <w:b/>
                <w:color w:val="000000" w:themeColor="text1"/>
                <w:sz w:val="24"/>
                <w:szCs w:val="24"/>
                <w:lang w:val="es-ES"/>
              </w:rPr>
              <w:t>Código y n</w:t>
            </w:r>
            <w:r w:rsidRPr="00005854">
              <w:rPr>
                <w:rFonts w:ascii="Abadi" w:hAnsi="Abadi" w:cs="Arial"/>
                <w:b/>
                <w:color w:val="000000" w:themeColor="text1"/>
                <w:spacing w:val="-6"/>
                <w:sz w:val="24"/>
                <w:szCs w:val="24"/>
                <w:lang w:val="es-ES"/>
              </w:rPr>
              <w:t xml:space="preserve">ombre </w:t>
            </w:r>
            <w:r w:rsidRPr="00005854">
              <w:rPr>
                <w:rFonts w:ascii="Abadi" w:hAnsi="Abadi" w:cs="Arial"/>
                <w:b/>
                <w:color w:val="000000" w:themeColor="text1"/>
                <w:sz w:val="24"/>
                <w:szCs w:val="24"/>
                <w:lang w:val="es-ES"/>
              </w:rPr>
              <w:t>de la serie</w:t>
            </w:r>
          </w:p>
        </w:tc>
        <w:tc>
          <w:tcPr>
            <w:tcW w:w="2580" w:type="pct"/>
            <w:vAlign w:val="center"/>
          </w:tcPr>
          <w:p w14:paraId="75A43B05" w14:textId="77777777" w:rsidR="00970F19" w:rsidRPr="00005854" w:rsidRDefault="00970F19" w:rsidP="001032FC">
            <w:pPr>
              <w:pStyle w:val="TableParagraph"/>
              <w:spacing w:after="0" w:line="240" w:lineRule="auto"/>
              <w:jc w:val="center"/>
              <w:rPr>
                <w:rFonts w:ascii="Abadi" w:hAnsi="Abadi" w:cs="Arial"/>
                <w:b/>
                <w:color w:val="000000" w:themeColor="text1"/>
                <w:spacing w:val="-6"/>
                <w:sz w:val="24"/>
                <w:szCs w:val="24"/>
                <w:lang w:val="es-ES"/>
              </w:rPr>
            </w:pPr>
            <w:r w:rsidRPr="00005854">
              <w:rPr>
                <w:rFonts w:ascii="Abadi" w:hAnsi="Abadi" w:cs="Arial"/>
                <w:b/>
                <w:color w:val="000000" w:themeColor="text1"/>
                <w:spacing w:val="-6"/>
                <w:sz w:val="24"/>
                <w:szCs w:val="24"/>
                <w:lang w:val="es-ES"/>
              </w:rPr>
              <w:t>Código y nombre de la subserie</w:t>
            </w:r>
          </w:p>
        </w:tc>
      </w:tr>
      <w:tr w:rsidR="00970F19" w:rsidRPr="00005854" w14:paraId="7A0F8F4C" w14:textId="77777777" w:rsidTr="00CD19A3">
        <w:trPr>
          <w:trHeight w:val="396"/>
        </w:trPr>
        <w:tc>
          <w:tcPr>
            <w:tcW w:w="2420" w:type="pct"/>
            <w:vAlign w:val="center"/>
          </w:tcPr>
          <w:p w14:paraId="1D4F9615" w14:textId="27FCAAD1" w:rsidR="00970F19" w:rsidRPr="00005854" w:rsidRDefault="00A66DCC" w:rsidP="00C05DD2">
            <w:pPr>
              <w:pStyle w:val="TableParagraph"/>
              <w:spacing w:after="0" w:line="240" w:lineRule="auto"/>
              <w:ind w:left="142" w:right="100"/>
              <w:jc w:val="center"/>
              <w:rPr>
                <w:rFonts w:ascii="Abadi" w:hAnsi="Abadi" w:cs="Arial"/>
                <w:bCs/>
                <w:color w:val="000000" w:themeColor="text1"/>
                <w:sz w:val="24"/>
                <w:szCs w:val="24"/>
                <w:lang w:val="es-ES"/>
              </w:rPr>
            </w:pPr>
            <w:r>
              <w:rPr>
                <w:rFonts w:ascii="Abadi" w:hAnsi="Abadi" w:cs="Arial"/>
                <w:bCs/>
                <w:color w:val="000000" w:themeColor="text1"/>
                <w:sz w:val="24"/>
                <w:szCs w:val="24"/>
                <w:lang w:val="es-ES"/>
              </w:rPr>
              <w:t>No Aplica</w:t>
            </w:r>
          </w:p>
        </w:tc>
        <w:tc>
          <w:tcPr>
            <w:tcW w:w="2580" w:type="pct"/>
            <w:vAlign w:val="center"/>
          </w:tcPr>
          <w:p w14:paraId="113D5C6E" w14:textId="13F4A75F" w:rsidR="00970F19" w:rsidRPr="00005854" w:rsidRDefault="00A66DCC" w:rsidP="00C05DD2">
            <w:pPr>
              <w:pStyle w:val="TableParagraph"/>
              <w:spacing w:after="0" w:line="240" w:lineRule="auto"/>
              <w:ind w:left="32" w:right="34"/>
              <w:jc w:val="center"/>
              <w:rPr>
                <w:rFonts w:ascii="Abadi" w:hAnsi="Abadi" w:cs="Arial"/>
                <w:bCs/>
                <w:color w:val="000000" w:themeColor="text1"/>
                <w:sz w:val="24"/>
                <w:szCs w:val="24"/>
                <w:lang w:val="es-ES"/>
              </w:rPr>
            </w:pPr>
            <w:r>
              <w:rPr>
                <w:rFonts w:ascii="Abadi" w:hAnsi="Abadi" w:cs="Arial"/>
                <w:bCs/>
                <w:color w:val="000000" w:themeColor="text1"/>
                <w:sz w:val="24"/>
                <w:szCs w:val="24"/>
                <w:lang w:val="es-ES"/>
              </w:rPr>
              <w:t>No Aplica</w:t>
            </w:r>
          </w:p>
        </w:tc>
      </w:tr>
    </w:tbl>
    <w:p w14:paraId="260A5324" w14:textId="211FA516" w:rsidR="00970F19" w:rsidRPr="00005854" w:rsidRDefault="00970F19" w:rsidP="00970F19">
      <w:pPr>
        <w:pStyle w:val="Prrafodelista"/>
        <w:tabs>
          <w:tab w:val="left" w:pos="851"/>
        </w:tabs>
        <w:rPr>
          <w:rFonts w:ascii="Abadi" w:hAnsi="Abadi" w:cs="Arial"/>
          <w:b/>
          <w:bCs/>
          <w:sz w:val="24"/>
          <w:szCs w:val="24"/>
          <w:lang w:val="es-ES"/>
        </w:rPr>
      </w:pPr>
    </w:p>
    <w:p w14:paraId="6B109411" w14:textId="0374C619" w:rsidR="004A6DB5" w:rsidRPr="00005854" w:rsidRDefault="00D2027C" w:rsidP="000A3B39">
      <w:pPr>
        <w:pStyle w:val="Prrafodelista"/>
        <w:numPr>
          <w:ilvl w:val="0"/>
          <w:numId w:val="1"/>
        </w:numPr>
        <w:tabs>
          <w:tab w:val="left" w:pos="851"/>
        </w:tabs>
        <w:rPr>
          <w:rFonts w:ascii="Abadi" w:hAnsi="Abadi" w:cs="Arial"/>
          <w:b/>
          <w:bCs/>
          <w:sz w:val="24"/>
          <w:szCs w:val="24"/>
          <w:lang w:val="es-ES"/>
        </w:rPr>
      </w:pPr>
      <w:r w:rsidRPr="00005854">
        <w:rPr>
          <w:rFonts w:ascii="Abadi" w:hAnsi="Abadi" w:cs="Arial"/>
          <w:b/>
          <w:bCs/>
          <w:sz w:val="24"/>
          <w:szCs w:val="24"/>
          <w:lang w:val="es-ES"/>
        </w:rPr>
        <w:t>NATURALEZA DEL CAMBIO</w:t>
      </w:r>
      <w:r w:rsidR="00EE0D03" w:rsidRPr="00005854">
        <w:rPr>
          <w:rFonts w:ascii="Abadi" w:hAnsi="Abadi" w:cs="Arial"/>
          <w:b/>
          <w:bCs/>
          <w:sz w:val="24"/>
          <w:szCs w:val="24"/>
          <w:lang w:val="es-ES"/>
        </w:rPr>
        <w:t>.</w:t>
      </w:r>
    </w:p>
    <w:tbl>
      <w:tblPr>
        <w:tblpPr w:leftFromText="141" w:rightFromText="141" w:vertAnchor="text" w:tblpX="392"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28"/>
        <w:gridCol w:w="1700"/>
        <w:gridCol w:w="6000"/>
      </w:tblGrid>
      <w:tr w:rsidR="007B773F" w:rsidRPr="00005854" w14:paraId="2B00FC26" w14:textId="77777777" w:rsidTr="00922B86">
        <w:trPr>
          <w:trHeight w:val="416"/>
          <w:tblHeader/>
        </w:trPr>
        <w:tc>
          <w:tcPr>
            <w:tcW w:w="639" w:type="pct"/>
            <w:vAlign w:val="center"/>
          </w:tcPr>
          <w:p w14:paraId="07E41D8D" w14:textId="77777777" w:rsidR="007B773F" w:rsidRPr="00005854" w:rsidRDefault="007B773F" w:rsidP="00922B86">
            <w:pPr>
              <w:pStyle w:val="TableParagraph"/>
              <w:spacing w:after="0" w:line="240" w:lineRule="auto"/>
              <w:ind w:right="104"/>
              <w:jc w:val="center"/>
              <w:rPr>
                <w:rFonts w:ascii="Abadi" w:hAnsi="Abadi" w:cs="Arial"/>
                <w:b/>
                <w:sz w:val="24"/>
                <w:szCs w:val="24"/>
                <w:lang w:val="es-ES"/>
              </w:rPr>
            </w:pPr>
            <w:r w:rsidRPr="00005854">
              <w:rPr>
                <w:rFonts w:ascii="Abadi" w:hAnsi="Abadi" w:cs="Arial"/>
                <w:b/>
                <w:spacing w:val="-6"/>
                <w:sz w:val="24"/>
                <w:szCs w:val="24"/>
                <w:lang w:val="es-ES"/>
              </w:rPr>
              <w:t xml:space="preserve">VERSIÓN </w:t>
            </w:r>
          </w:p>
        </w:tc>
        <w:tc>
          <w:tcPr>
            <w:tcW w:w="963" w:type="pct"/>
            <w:vAlign w:val="center"/>
          </w:tcPr>
          <w:p w14:paraId="554E523C" w14:textId="77777777" w:rsidR="007B773F" w:rsidRPr="00005854" w:rsidRDefault="007B773F" w:rsidP="00922B86">
            <w:pPr>
              <w:pStyle w:val="TableParagraph"/>
              <w:spacing w:after="0" w:line="240" w:lineRule="auto"/>
              <w:ind w:right="104"/>
              <w:jc w:val="center"/>
              <w:rPr>
                <w:rFonts w:ascii="Abadi" w:hAnsi="Abadi" w:cs="Arial"/>
                <w:b/>
                <w:sz w:val="24"/>
                <w:szCs w:val="24"/>
                <w:lang w:val="es-ES"/>
              </w:rPr>
            </w:pPr>
            <w:r w:rsidRPr="00005854">
              <w:rPr>
                <w:rFonts w:ascii="Abadi" w:hAnsi="Abadi" w:cs="Arial"/>
                <w:b/>
                <w:sz w:val="24"/>
                <w:szCs w:val="24"/>
                <w:lang w:val="es-ES"/>
              </w:rPr>
              <w:t>FECHA</w:t>
            </w:r>
          </w:p>
        </w:tc>
        <w:tc>
          <w:tcPr>
            <w:tcW w:w="3398" w:type="pct"/>
            <w:vAlign w:val="center"/>
          </w:tcPr>
          <w:p w14:paraId="38B5A17D" w14:textId="77777777" w:rsidR="007B773F" w:rsidRPr="00005854" w:rsidRDefault="007B773F" w:rsidP="00922B86">
            <w:pPr>
              <w:pStyle w:val="TableParagraph"/>
              <w:spacing w:after="0" w:line="240" w:lineRule="auto"/>
              <w:ind w:right="104"/>
              <w:jc w:val="center"/>
              <w:rPr>
                <w:rFonts w:ascii="Abadi" w:hAnsi="Abadi" w:cs="Arial"/>
                <w:b/>
                <w:sz w:val="24"/>
                <w:szCs w:val="24"/>
                <w:lang w:val="es-ES"/>
              </w:rPr>
            </w:pPr>
            <w:r w:rsidRPr="00005854">
              <w:rPr>
                <w:rFonts w:ascii="Abadi" w:hAnsi="Abadi" w:cs="Arial"/>
                <w:b/>
                <w:sz w:val="24"/>
                <w:szCs w:val="24"/>
                <w:lang w:val="es-ES"/>
              </w:rPr>
              <w:t>NATURALEZA DEL CAMBIO</w:t>
            </w:r>
          </w:p>
        </w:tc>
      </w:tr>
      <w:tr w:rsidR="007B773F" w:rsidRPr="00005854" w14:paraId="3069C0DB" w14:textId="77777777" w:rsidTr="00922B86">
        <w:trPr>
          <w:trHeight w:val="731"/>
        </w:trPr>
        <w:tc>
          <w:tcPr>
            <w:tcW w:w="639" w:type="pct"/>
            <w:vAlign w:val="center"/>
          </w:tcPr>
          <w:p w14:paraId="5FD5F912" w14:textId="77777777" w:rsidR="007B773F" w:rsidRPr="00005854" w:rsidRDefault="007B773F" w:rsidP="00922B86">
            <w:pPr>
              <w:pStyle w:val="TableParagraph"/>
              <w:tabs>
                <w:tab w:val="left" w:pos="567"/>
                <w:tab w:val="left" w:pos="1572"/>
                <w:tab w:val="left" w:pos="1941"/>
                <w:tab w:val="left" w:pos="2759"/>
                <w:tab w:val="left" w:pos="3195"/>
              </w:tabs>
              <w:spacing w:after="0" w:line="240" w:lineRule="auto"/>
              <w:ind w:left="107" w:right="133"/>
              <w:jc w:val="center"/>
              <w:rPr>
                <w:rFonts w:ascii="Abadi" w:hAnsi="Abadi" w:cs="Arial"/>
                <w:sz w:val="24"/>
                <w:szCs w:val="24"/>
                <w:lang w:val="es-ES"/>
              </w:rPr>
            </w:pPr>
            <w:r w:rsidRPr="00005854">
              <w:rPr>
                <w:rFonts w:ascii="Abadi" w:eastAsiaTheme="minorHAnsi" w:hAnsi="Abadi" w:cstheme="minorBidi"/>
                <w:kern w:val="2"/>
                <w:sz w:val="24"/>
                <w:szCs w:val="24"/>
                <w:lang w:val="es-ES"/>
                <w14:ligatures w14:val="standardContextual"/>
              </w:rPr>
              <w:t>1</w:t>
            </w:r>
          </w:p>
        </w:tc>
        <w:tc>
          <w:tcPr>
            <w:tcW w:w="963" w:type="pct"/>
            <w:vAlign w:val="center"/>
          </w:tcPr>
          <w:p w14:paraId="2EC11B61" w14:textId="316CCD29" w:rsidR="007B773F" w:rsidRPr="00005854" w:rsidRDefault="0055344E" w:rsidP="00922B86">
            <w:pPr>
              <w:pStyle w:val="TableParagraph"/>
              <w:tabs>
                <w:tab w:val="left" w:pos="567"/>
                <w:tab w:val="left" w:pos="1572"/>
                <w:tab w:val="left" w:pos="1941"/>
                <w:tab w:val="left" w:pos="2759"/>
                <w:tab w:val="left" w:pos="3195"/>
              </w:tabs>
              <w:spacing w:after="0" w:line="240" w:lineRule="auto"/>
              <w:ind w:right="179"/>
              <w:jc w:val="center"/>
              <w:rPr>
                <w:rFonts w:ascii="Abadi" w:eastAsiaTheme="minorHAnsi" w:hAnsi="Abadi" w:cstheme="minorBidi"/>
                <w:color w:val="000000" w:themeColor="text1"/>
                <w:kern w:val="2"/>
                <w:sz w:val="24"/>
                <w:szCs w:val="24"/>
                <w:lang w:val="es-ES"/>
                <w14:ligatures w14:val="standardContextual"/>
              </w:rPr>
            </w:pPr>
            <w:r>
              <w:rPr>
                <w:rFonts w:ascii="Abadi" w:hAnsi="Abadi" w:cs="Arial"/>
                <w:sz w:val="24"/>
                <w:szCs w:val="24"/>
                <w:lang w:val="es-ES"/>
              </w:rPr>
              <w:t>2</w:t>
            </w:r>
            <w:r w:rsidR="00587968" w:rsidRPr="00005854">
              <w:rPr>
                <w:rFonts w:ascii="Abadi" w:hAnsi="Abadi" w:cs="Arial"/>
                <w:sz w:val="24"/>
                <w:szCs w:val="24"/>
                <w:lang w:val="es-ES"/>
              </w:rPr>
              <w:t>1/jun/2026</w:t>
            </w:r>
          </w:p>
        </w:tc>
        <w:tc>
          <w:tcPr>
            <w:tcW w:w="3398" w:type="pct"/>
            <w:vAlign w:val="center"/>
          </w:tcPr>
          <w:p w14:paraId="2A0FEB05" w14:textId="77777777" w:rsidR="00EE79DE" w:rsidRPr="00005854" w:rsidRDefault="00EE79DE" w:rsidP="00EE79DE">
            <w:pPr>
              <w:pStyle w:val="TableParagraph"/>
              <w:tabs>
                <w:tab w:val="left" w:pos="567"/>
                <w:tab w:val="left" w:pos="1572"/>
                <w:tab w:val="left" w:pos="1941"/>
                <w:tab w:val="left" w:pos="2759"/>
                <w:tab w:val="left" w:pos="3195"/>
              </w:tabs>
              <w:spacing w:after="0" w:line="240" w:lineRule="auto"/>
              <w:ind w:left="137" w:right="179"/>
              <w:jc w:val="both"/>
              <w:rPr>
                <w:rFonts w:ascii="Abadi" w:eastAsiaTheme="minorHAnsi" w:hAnsi="Abadi" w:cstheme="minorBidi"/>
                <w:kern w:val="2"/>
                <w:sz w:val="24"/>
                <w:szCs w:val="24"/>
                <w:lang w:val="es-ES"/>
                <w14:ligatures w14:val="standardContextual"/>
              </w:rPr>
            </w:pPr>
            <w:r w:rsidRPr="00005854">
              <w:rPr>
                <w:rFonts w:ascii="Abadi" w:eastAsiaTheme="minorHAnsi" w:hAnsi="Abadi" w:cstheme="minorBidi"/>
                <w:kern w:val="2"/>
                <w:sz w:val="24"/>
                <w:szCs w:val="24"/>
                <w:lang w:val="es-ES"/>
                <w14:ligatures w14:val="standardContextual"/>
              </w:rPr>
              <w:t>Se actualiza el procedimiento conforme a los ajustes realizados en el desarrollo de las actividades, la asignación de responsables, la modificación de tiempos, documentos y normatividad asociada, de acuerdo con la realidad operativa de la entidad.</w:t>
            </w:r>
          </w:p>
          <w:p w14:paraId="6F33C717" w14:textId="3FB7EDDE" w:rsidR="007B773F" w:rsidRPr="00005854" w:rsidRDefault="00EE79DE" w:rsidP="00EE79DE">
            <w:pPr>
              <w:pStyle w:val="TableParagraph"/>
              <w:tabs>
                <w:tab w:val="left" w:pos="567"/>
                <w:tab w:val="left" w:pos="1572"/>
                <w:tab w:val="left" w:pos="1941"/>
                <w:tab w:val="left" w:pos="2759"/>
                <w:tab w:val="left" w:pos="3195"/>
              </w:tabs>
              <w:spacing w:after="0" w:line="240" w:lineRule="auto"/>
              <w:ind w:left="137" w:right="179"/>
              <w:jc w:val="both"/>
              <w:rPr>
                <w:rFonts w:ascii="Abadi" w:hAnsi="Abadi" w:cs="Arial"/>
                <w:sz w:val="24"/>
                <w:szCs w:val="24"/>
                <w:lang w:val="es-ES"/>
              </w:rPr>
            </w:pPr>
            <w:r w:rsidRPr="00005854">
              <w:rPr>
                <w:rFonts w:ascii="Abadi" w:eastAsiaTheme="minorHAnsi" w:hAnsi="Abadi" w:cstheme="minorBidi"/>
                <w:kern w:val="2"/>
                <w:sz w:val="24"/>
                <w:szCs w:val="24"/>
                <w:lang w:val="es-ES"/>
                <w14:ligatures w14:val="standardContextual"/>
              </w:rPr>
              <w:t>Así mismo, el documento fue elaborado en la nueva plantilla establecida por la DPI.</w:t>
            </w:r>
          </w:p>
        </w:tc>
      </w:tr>
    </w:tbl>
    <w:p w14:paraId="2556A426" w14:textId="77777777" w:rsidR="007B773F" w:rsidRPr="00005854" w:rsidRDefault="007B773F" w:rsidP="001032FC">
      <w:pPr>
        <w:spacing w:after="0"/>
        <w:rPr>
          <w:rFonts w:ascii="Abadi" w:hAnsi="Abadi" w:cs="Arial"/>
          <w:b/>
          <w:bCs/>
          <w:sz w:val="24"/>
          <w:szCs w:val="24"/>
          <w:lang w:val="es-ES"/>
        </w:rPr>
      </w:pPr>
    </w:p>
    <w:tbl>
      <w:tblPr>
        <w:tblStyle w:val="Tablaconcuadrculaclara"/>
        <w:tblW w:w="4977" w:type="pct"/>
        <w:tblInd w:w="421" w:type="dxa"/>
        <w:tblLook w:val="04A0" w:firstRow="1" w:lastRow="0" w:firstColumn="1" w:lastColumn="0" w:noHBand="0" w:noVBand="1"/>
      </w:tblPr>
      <w:tblGrid>
        <w:gridCol w:w="1714"/>
        <w:gridCol w:w="1972"/>
        <w:gridCol w:w="2430"/>
        <w:gridCol w:w="2671"/>
      </w:tblGrid>
      <w:tr w:rsidR="007B773F" w:rsidRPr="00005854" w14:paraId="46FF7AFE" w14:textId="77777777" w:rsidTr="00922B86">
        <w:trPr>
          <w:trHeight w:val="20"/>
        </w:trPr>
        <w:tc>
          <w:tcPr>
            <w:tcW w:w="975" w:type="pct"/>
            <w:hideMark/>
          </w:tcPr>
          <w:p w14:paraId="46B480C8" w14:textId="77777777" w:rsidR="007B773F" w:rsidRPr="00005854" w:rsidRDefault="007B773F" w:rsidP="00922B86">
            <w:pPr>
              <w:jc w:val="both"/>
              <w:textAlignment w:val="baseline"/>
              <w:rPr>
                <w:rFonts w:ascii="Abadi" w:hAnsi="Abadi" w:cs="Arial"/>
                <w:sz w:val="24"/>
                <w:szCs w:val="24"/>
                <w:lang w:val="es-ES"/>
              </w:rPr>
            </w:pPr>
            <w:r w:rsidRPr="00005854">
              <w:rPr>
                <w:rFonts w:ascii="Abadi" w:hAnsi="Abadi" w:cs="Arial"/>
                <w:sz w:val="24"/>
                <w:szCs w:val="24"/>
                <w:lang w:val="es-ES"/>
              </w:rPr>
              <w:t> </w:t>
            </w:r>
          </w:p>
        </w:tc>
        <w:tc>
          <w:tcPr>
            <w:tcW w:w="1122" w:type="pct"/>
            <w:shd w:val="clear" w:color="auto" w:fill="D9D9D9" w:themeFill="background1" w:themeFillShade="D9"/>
            <w:hideMark/>
          </w:tcPr>
          <w:p w14:paraId="15BD4AB5" w14:textId="77777777" w:rsidR="007B773F" w:rsidRPr="00005854" w:rsidRDefault="007B773F" w:rsidP="00922B86">
            <w:pPr>
              <w:jc w:val="center"/>
              <w:textAlignment w:val="baseline"/>
              <w:rPr>
                <w:rFonts w:ascii="Abadi" w:hAnsi="Abadi" w:cs="Arial"/>
                <w:b/>
                <w:bCs/>
                <w:sz w:val="24"/>
                <w:szCs w:val="24"/>
                <w:lang w:val="es-ES"/>
              </w:rPr>
            </w:pPr>
            <w:r w:rsidRPr="00005854">
              <w:rPr>
                <w:rFonts w:ascii="Abadi" w:hAnsi="Abadi" w:cs="Arial"/>
                <w:b/>
                <w:bCs/>
                <w:sz w:val="24"/>
                <w:szCs w:val="24"/>
                <w:lang w:val="es-ES"/>
              </w:rPr>
              <w:t>Elaboró </w:t>
            </w:r>
          </w:p>
        </w:tc>
        <w:tc>
          <w:tcPr>
            <w:tcW w:w="1383" w:type="pct"/>
            <w:hideMark/>
          </w:tcPr>
          <w:p w14:paraId="19E7B143" w14:textId="77777777" w:rsidR="007B773F" w:rsidRPr="00005854" w:rsidRDefault="007B773F" w:rsidP="00922B86">
            <w:pPr>
              <w:jc w:val="center"/>
              <w:textAlignment w:val="baseline"/>
              <w:rPr>
                <w:rFonts w:ascii="Abadi" w:hAnsi="Abadi" w:cs="Arial"/>
                <w:b/>
                <w:bCs/>
                <w:sz w:val="24"/>
                <w:szCs w:val="24"/>
                <w:lang w:val="es-ES"/>
              </w:rPr>
            </w:pPr>
            <w:r w:rsidRPr="00005854">
              <w:rPr>
                <w:rFonts w:ascii="Abadi" w:hAnsi="Abadi" w:cs="Arial"/>
                <w:b/>
                <w:bCs/>
                <w:sz w:val="24"/>
                <w:szCs w:val="24"/>
                <w:lang w:val="es-ES"/>
              </w:rPr>
              <w:t>Revisó </w:t>
            </w:r>
          </w:p>
        </w:tc>
        <w:tc>
          <w:tcPr>
            <w:tcW w:w="1520" w:type="pct"/>
            <w:shd w:val="clear" w:color="auto" w:fill="D9D9D9" w:themeFill="background1" w:themeFillShade="D9"/>
            <w:hideMark/>
          </w:tcPr>
          <w:p w14:paraId="688810F5" w14:textId="77777777" w:rsidR="007B773F" w:rsidRPr="00005854" w:rsidRDefault="007B773F" w:rsidP="00922B86">
            <w:pPr>
              <w:jc w:val="center"/>
              <w:textAlignment w:val="baseline"/>
              <w:rPr>
                <w:rFonts w:ascii="Abadi" w:hAnsi="Abadi" w:cs="Arial"/>
                <w:b/>
                <w:bCs/>
                <w:sz w:val="24"/>
                <w:szCs w:val="24"/>
                <w:lang w:val="es-ES"/>
              </w:rPr>
            </w:pPr>
            <w:r w:rsidRPr="00005854">
              <w:rPr>
                <w:rFonts w:ascii="Abadi" w:hAnsi="Abadi" w:cs="Arial"/>
                <w:b/>
                <w:bCs/>
                <w:sz w:val="24"/>
                <w:szCs w:val="24"/>
                <w:lang w:val="es-ES"/>
              </w:rPr>
              <w:t>Aprobó </w:t>
            </w:r>
          </w:p>
        </w:tc>
      </w:tr>
      <w:tr w:rsidR="007B773F" w:rsidRPr="00005854" w14:paraId="01235332" w14:textId="77777777" w:rsidTr="00922B86">
        <w:trPr>
          <w:trHeight w:val="20"/>
        </w:trPr>
        <w:tc>
          <w:tcPr>
            <w:tcW w:w="975" w:type="pct"/>
            <w:hideMark/>
          </w:tcPr>
          <w:p w14:paraId="521E4301" w14:textId="77777777" w:rsidR="007B773F" w:rsidRPr="00005854" w:rsidRDefault="007B773F" w:rsidP="00922B86">
            <w:pPr>
              <w:jc w:val="both"/>
              <w:textAlignment w:val="baseline"/>
              <w:rPr>
                <w:rFonts w:ascii="Abadi" w:hAnsi="Abadi" w:cs="Arial"/>
                <w:b/>
                <w:bCs/>
                <w:sz w:val="24"/>
                <w:szCs w:val="24"/>
                <w:lang w:val="es-ES"/>
              </w:rPr>
            </w:pPr>
            <w:r w:rsidRPr="00005854">
              <w:rPr>
                <w:rFonts w:ascii="Abadi" w:hAnsi="Abadi" w:cs="Arial"/>
                <w:b/>
                <w:bCs/>
                <w:sz w:val="24"/>
                <w:szCs w:val="24"/>
                <w:lang w:val="es-ES"/>
              </w:rPr>
              <w:t>Nombre: </w:t>
            </w:r>
          </w:p>
        </w:tc>
        <w:tc>
          <w:tcPr>
            <w:tcW w:w="1122" w:type="pct"/>
            <w:shd w:val="clear" w:color="auto" w:fill="D9D9D9" w:themeFill="background1" w:themeFillShade="D9"/>
            <w:vAlign w:val="center"/>
          </w:tcPr>
          <w:p w14:paraId="6DFD6A4E"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Ferrán Alberto Alvarez Isaza</w:t>
            </w:r>
          </w:p>
        </w:tc>
        <w:tc>
          <w:tcPr>
            <w:tcW w:w="1383" w:type="pct"/>
            <w:vAlign w:val="center"/>
          </w:tcPr>
          <w:p w14:paraId="2DE43696"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Jilmar Andrés Hernández Chaparro</w:t>
            </w:r>
          </w:p>
        </w:tc>
        <w:tc>
          <w:tcPr>
            <w:tcW w:w="1520" w:type="pct"/>
            <w:shd w:val="clear" w:color="auto" w:fill="D9D9D9" w:themeFill="background1" w:themeFillShade="D9"/>
            <w:vAlign w:val="center"/>
          </w:tcPr>
          <w:p w14:paraId="270EE2E6"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Jennifer Andrea Bermúdez Dussán</w:t>
            </w:r>
          </w:p>
        </w:tc>
      </w:tr>
      <w:tr w:rsidR="007B773F" w:rsidRPr="00005854" w14:paraId="20B96C00" w14:textId="77777777" w:rsidTr="00922B86">
        <w:trPr>
          <w:trHeight w:val="20"/>
        </w:trPr>
        <w:tc>
          <w:tcPr>
            <w:tcW w:w="975" w:type="pct"/>
            <w:hideMark/>
          </w:tcPr>
          <w:p w14:paraId="433B5D23" w14:textId="77777777" w:rsidR="007B773F" w:rsidRPr="00005854" w:rsidRDefault="007B773F" w:rsidP="00922B86">
            <w:pPr>
              <w:jc w:val="both"/>
              <w:textAlignment w:val="baseline"/>
              <w:rPr>
                <w:rFonts w:ascii="Abadi" w:hAnsi="Abadi" w:cs="Arial"/>
                <w:b/>
                <w:bCs/>
                <w:sz w:val="24"/>
                <w:szCs w:val="24"/>
                <w:lang w:val="es-ES"/>
              </w:rPr>
            </w:pPr>
            <w:r w:rsidRPr="00005854">
              <w:rPr>
                <w:rFonts w:ascii="Abadi" w:hAnsi="Abadi" w:cs="Arial"/>
                <w:b/>
                <w:bCs/>
                <w:sz w:val="24"/>
                <w:szCs w:val="24"/>
                <w:lang w:val="es-ES"/>
              </w:rPr>
              <w:t>Cargo:</w:t>
            </w:r>
          </w:p>
        </w:tc>
        <w:tc>
          <w:tcPr>
            <w:tcW w:w="1122" w:type="pct"/>
            <w:shd w:val="clear" w:color="auto" w:fill="D9D9D9" w:themeFill="background1" w:themeFillShade="D9"/>
            <w:vAlign w:val="center"/>
          </w:tcPr>
          <w:p w14:paraId="5770D57E"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Contratista</w:t>
            </w:r>
          </w:p>
        </w:tc>
        <w:tc>
          <w:tcPr>
            <w:tcW w:w="1383" w:type="pct"/>
            <w:vAlign w:val="center"/>
          </w:tcPr>
          <w:p w14:paraId="1EBB168C"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Contratista</w:t>
            </w:r>
          </w:p>
        </w:tc>
        <w:tc>
          <w:tcPr>
            <w:tcW w:w="1520" w:type="pct"/>
            <w:shd w:val="clear" w:color="auto" w:fill="D9D9D9" w:themeFill="background1" w:themeFillShade="D9"/>
            <w:vAlign w:val="center"/>
          </w:tcPr>
          <w:p w14:paraId="0A5CAF30" w14:textId="77777777" w:rsidR="007B773F" w:rsidRPr="00005854" w:rsidRDefault="007B773F" w:rsidP="00922B86">
            <w:pPr>
              <w:jc w:val="center"/>
              <w:textAlignment w:val="baseline"/>
              <w:rPr>
                <w:rFonts w:ascii="Abadi" w:hAnsi="Abadi" w:cs="Arial"/>
                <w:sz w:val="24"/>
                <w:szCs w:val="24"/>
                <w:lang w:val="es-ES"/>
              </w:rPr>
            </w:pPr>
            <w:r w:rsidRPr="00005854">
              <w:rPr>
                <w:rFonts w:ascii="Abadi" w:hAnsi="Abadi" w:cs="Arial"/>
                <w:sz w:val="24"/>
                <w:szCs w:val="24"/>
                <w:lang w:val="es-ES"/>
              </w:rPr>
              <w:t>Director Técnico</w:t>
            </w:r>
          </w:p>
        </w:tc>
      </w:tr>
      <w:tr w:rsidR="007B773F" w:rsidRPr="00005854" w14:paraId="50A84E04" w14:textId="77777777" w:rsidTr="00922B86">
        <w:trPr>
          <w:trHeight w:val="20"/>
        </w:trPr>
        <w:tc>
          <w:tcPr>
            <w:tcW w:w="975" w:type="pct"/>
          </w:tcPr>
          <w:p w14:paraId="0471123F" w14:textId="77777777" w:rsidR="007B773F" w:rsidRPr="00005854" w:rsidRDefault="007B773F" w:rsidP="00922B86">
            <w:pPr>
              <w:jc w:val="both"/>
              <w:textAlignment w:val="baseline"/>
              <w:rPr>
                <w:rFonts w:ascii="Abadi" w:hAnsi="Abadi" w:cs="Arial"/>
                <w:b/>
                <w:bCs/>
                <w:sz w:val="24"/>
                <w:szCs w:val="24"/>
                <w:lang w:val="es-ES"/>
              </w:rPr>
            </w:pPr>
            <w:r w:rsidRPr="00005854">
              <w:rPr>
                <w:rFonts w:ascii="Abadi" w:hAnsi="Abadi" w:cs="Arial"/>
                <w:b/>
                <w:bCs/>
                <w:sz w:val="24"/>
                <w:szCs w:val="24"/>
                <w:lang w:val="es-ES"/>
              </w:rPr>
              <w:t>Fecha</w:t>
            </w:r>
          </w:p>
        </w:tc>
        <w:tc>
          <w:tcPr>
            <w:tcW w:w="1122" w:type="pct"/>
            <w:shd w:val="clear" w:color="auto" w:fill="D9D9D9" w:themeFill="background1" w:themeFillShade="D9"/>
            <w:vAlign w:val="center"/>
          </w:tcPr>
          <w:p w14:paraId="00D5B0FD" w14:textId="53B50511" w:rsidR="007B773F" w:rsidRPr="00005854" w:rsidRDefault="0055344E" w:rsidP="00922B86">
            <w:pPr>
              <w:jc w:val="center"/>
              <w:textAlignment w:val="baseline"/>
              <w:rPr>
                <w:rFonts w:ascii="Abadi" w:hAnsi="Abadi" w:cs="Arial"/>
                <w:sz w:val="24"/>
                <w:szCs w:val="24"/>
                <w:lang w:val="es-ES"/>
              </w:rPr>
            </w:pPr>
            <w:r>
              <w:rPr>
                <w:rFonts w:ascii="Abadi" w:hAnsi="Abadi" w:cs="Arial"/>
                <w:sz w:val="24"/>
                <w:szCs w:val="24"/>
                <w:lang w:val="es-ES"/>
              </w:rPr>
              <w:t>2</w:t>
            </w:r>
            <w:r w:rsidR="00587968" w:rsidRPr="00005854">
              <w:rPr>
                <w:rFonts w:ascii="Abadi" w:hAnsi="Abadi" w:cs="Arial"/>
                <w:sz w:val="24"/>
                <w:szCs w:val="24"/>
                <w:lang w:val="es-ES"/>
              </w:rPr>
              <w:t>1/jun/2026</w:t>
            </w:r>
          </w:p>
        </w:tc>
        <w:tc>
          <w:tcPr>
            <w:tcW w:w="1383" w:type="pct"/>
            <w:vAlign w:val="center"/>
          </w:tcPr>
          <w:p w14:paraId="20F392EF" w14:textId="552A9D21" w:rsidR="007B773F" w:rsidRPr="00005854" w:rsidRDefault="0055344E" w:rsidP="00922B86">
            <w:pPr>
              <w:jc w:val="center"/>
              <w:textAlignment w:val="baseline"/>
              <w:rPr>
                <w:rFonts w:ascii="Abadi" w:hAnsi="Abadi" w:cs="Arial"/>
                <w:sz w:val="24"/>
                <w:szCs w:val="24"/>
                <w:lang w:val="es-ES"/>
              </w:rPr>
            </w:pPr>
            <w:r>
              <w:rPr>
                <w:rFonts w:ascii="Abadi" w:hAnsi="Abadi" w:cs="Arial"/>
                <w:sz w:val="24"/>
                <w:szCs w:val="24"/>
                <w:lang w:val="es-ES"/>
              </w:rPr>
              <w:t>2</w:t>
            </w:r>
            <w:r w:rsidR="00587968" w:rsidRPr="00005854">
              <w:rPr>
                <w:rFonts w:ascii="Abadi" w:hAnsi="Abadi" w:cs="Arial"/>
                <w:sz w:val="24"/>
                <w:szCs w:val="24"/>
                <w:lang w:val="es-ES"/>
              </w:rPr>
              <w:t>1/jun/2026</w:t>
            </w:r>
          </w:p>
        </w:tc>
        <w:tc>
          <w:tcPr>
            <w:tcW w:w="1520" w:type="pct"/>
            <w:shd w:val="clear" w:color="auto" w:fill="D9D9D9" w:themeFill="background1" w:themeFillShade="D9"/>
            <w:vAlign w:val="center"/>
          </w:tcPr>
          <w:p w14:paraId="3B589711" w14:textId="0BC4BEF5" w:rsidR="007B773F" w:rsidRPr="00005854" w:rsidRDefault="0055344E" w:rsidP="00922B86">
            <w:pPr>
              <w:jc w:val="center"/>
              <w:textAlignment w:val="baseline"/>
              <w:rPr>
                <w:rFonts w:ascii="Abadi" w:hAnsi="Abadi" w:cs="Arial"/>
                <w:sz w:val="24"/>
                <w:szCs w:val="24"/>
                <w:lang w:val="es-ES"/>
              </w:rPr>
            </w:pPr>
            <w:r>
              <w:rPr>
                <w:rFonts w:ascii="Abadi" w:hAnsi="Abadi" w:cs="Arial"/>
                <w:sz w:val="24"/>
                <w:szCs w:val="24"/>
                <w:lang w:val="es-ES"/>
              </w:rPr>
              <w:t>2</w:t>
            </w:r>
            <w:r w:rsidR="00587968" w:rsidRPr="00005854">
              <w:rPr>
                <w:rFonts w:ascii="Abadi" w:hAnsi="Abadi" w:cs="Arial"/>
                <w:sz w:val="24"/>
                <w:szCs w:val="24"/>
                <w:lang w:val="es-ES"/>
              </w:rPr>
              <w:t>1/jun/2026</w:t>
            </w:r>
          </w:p>
        </w:tc>
      </w:tr>
    </w:tbl>
    <w:p w14:paraId="7242506C" w14:textId="77777777" w:rsidR="00171F78" w:rsidRPr="00005854" w:rsidRDefault="00171F78" w:rsidP="001032FC">
      <w:pPr>
        <w:rPr>
          <w:rFonts w:ascii="Abadi" w:hAnsi="Abadi" w:cs="Arial"/>
          <w:b/>
          <w:bCs/>
          <w:sz w:val="24"/>
          <w:szCs w:val="24"/>
          <w:lang w:val="es-ES"/>
        </w:rPr>
      </w:pPr>
    </w:p>
    <w:sectPr w:rsidR="00171F78" w:rsidRPr="00005854" w:rsidSect="00BF3D18">
      <w:headerReference w:type="default" r:id="rId18"/>
      <w:pgSz w:w="12240" w:h="15840" w:code="1"/>
      <w:pgMar w:top="1418" w:right="1701" w:bottom="1418"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FAD9" w14:textId="77777777" w:rsidR="00E86141" w:rsidRDefault="00E86141" w:rsidP="00072F64">
      <w:pPr>
        <w:spacing w:after="0" w:line="240" w:lineRule="auto"/>
      </w:pPr>
      <w:r>
        <w:separator/>
      </w:r>
    </w:p>
  </w:endnote>
  <w:endnote w:type="continuationSeparator" w:id="0">
    <w:p w14:paraId="74AC432F" w14:textId="77777777" w:rsidR="00E86141" w:rsidRDefault="00E86141" w:rsidP="00072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011077"/>
      <w:docPartObj>
        <w:docPartGallery w:val="Page Numbers (Bottom of Page)"/>
        <w:docPartUnique/>
      </w:docPartObj>
    </w:sdtPr>
    <w:sdtEndPr/>
    <w:sdtContent>
      <w:p w14:paraId="7DBBE680" w14:textId="24D64C17" w:rsidR="00B22292" w:rsidRDefault="00753FD4" w:rsidP="00753FD4">
        <w:pPr>
          <w:pStyle w:val="Piedepgina"/>
        </w:pPr>
        <w:r w:rsidRPr="00614DE4">
          <w:rPr>
            <w:sz w:val="16"/>
            <w:szCs w:val="16"/>
          </w:rPr>
          <w:t xml:space="preserve">Dirección </w:t>
        </w:r>
        <w:r w:rsidR="00C6491B">
          <w:rPr>
            <w:sz w:val="16"/>
            <w:szCs w:val="16"/>
          </w:rPr>
          <w:t>E</w:t>
        </w:r>
        <w:r w:rsidRPr="00614DE4">
          <w:rPr>
            <w:sz w:val="16"/>
            <w:szCs w:val="16"/>
          </w:rPr>
          <w:t>stratégica Institucional, Código: DEI</w:t>
        </w:r>
        <w:r w:rsidR="00DF207B">
          <w:rPr>
            <w:sz w:val="16"/>
            <w:szCs w:val="16"/>
          </w:rPr>
          <w:t>-</w:t>
        </w:r>
        <w:r w:rsidRPr="00614DE4">
          <w:rPr>
            <w:sz w:val="16"/>
            <w:szCs w:val="16"/>
          </w:rPr>
          <w:t>FO</w:t>
        </w:r>
        <w:r w:rsidR="00DF207B">
          <w:rPr>
            <w:sz w:val="16"/>
            <w:szCs w:val="16"/>
          </w:rPr>
          <w:t>-</w:t>
        </w:r>
        <w:r w:rsidRPr="00614DE4">
          <w:rPr>
            <w:sz w:val="16"/>
            <w:szCs w:val="16"/>
          </w:rPr>
          <w:t>02</w:t>
        </w:r>
        <w:r w:rsidR="00A113A1">
          <w:rPr>
            <w:sz w:val="16"/>
            <w:szCs w:val="16"/>
          </w:rPr>
          <w:t>4</w:t>
        </w:r>
        <w:r w:rsidR="00614DE4" w:rsidRPr="00614DE4">
          <w:rPr>
            <w:sz w:val="16"/>
            <w:szCs w:val="16"/>
          </w:rPr>
          <w:t xml:space="preserve">. Versión:1. Fecha: </w:t>
        </w:r>
        <w:r w:rsidR="00614DE4" w:rsidRPr="00785E16">
          <w:rPr>
            <w:sz w:val="16"/>
            <w:szCs w:val="16"/>
          </w:rPr>
          <w:t>24</w:t>
        </w:r>
        <w:r w:rsidR="00614DE4" w:rsidRPr="00614DE4">
          <w:rPr>
            <w:sz w:val="16"/>
            <w:szCs w:val="16"/>
          </w:rPr>
          <w:t>/07/2025</w:t>
        </w:r>
        <w:r>
          <w:tab/>
        </w:r>
        <w:r w:rsidR="00B22292">
          <w:fldChar w:fldCharType="begin"/>
        </w:r>
        <w:r w:rsidR="00B22292">
          <w:instrText>PAGE   \* MERGEFORMAT</w:instrText>
        </w:r>
        <w:r w:rsidR="00B22292">
          <w:fldChar w:fldCharType="separate"/>
        </w:r>
        <w:r w:rsidR="00B22292">
          <w:rPr>
            <w:lang w:val="es-ES"/>
          </w:rPr>
          <w:t>2</w:t>
        </w:r>
        <w:r w:rsidR="00B22292">
          <w:fldChar w:fldCharType="end"/>
        </w:r>
      </w:p>
    </w:sdtContent>
  </w:sdt>
  <w:p w14:paraId="7BC80F43" w14:textId="44BF6614" w:rsidR="00C6779B" w:rsidRPr="00C6779B" w:rsidRDefault="00C6779B" w:rsidP="00F421A4">
    <w:pPr>
      <w:pStyle w:val="Piedepgina"/>
      <w:rPr>
        <w:rFonts w:ascii="Abadi" w:hAnsi="Abad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71C7" w14:textId="073A1A40" w:rsidR="007C4D56" w:rsidRDefault="007C4D56" w:rsidP="00B22292">
    <w:pPr>
      <w:pStyle w:val="Piedepgina"/>
      <w:jc w:val="center"/>
    </w:pPr>
  </w:p>
  <w:p w14:paraId="22CE585F" w14:textId="77777777" w:rsidR="00A113A1" w:rsidRDefault="00A113A1" w:rsidP="00785E16">
    <w:pPr>
      <w:pStyle w:val="Piedepgina"/>
      <w:rPr>
        <w:sz w:val="16"/>
        <w:szCs w:val="16"/>
      </w:rPr>
    </w:pPr>
  </w:p>
  <w:p w14:paraId="007DE1DF" w14:textId="2B7B29B1" w:rsidR="007C4D56" w:rsidRDefault="00785E16" w:rsidP="00A113A1">
    <w:pPr>
      <w:pStyle w:val="Piedepgina"/>
      <w:rPr>
        <w:rFonts w:ascii="Abadi" w:hAnsi="Abadi"/>
        <w:sz w:val="16"/>
        <w:szCs w:val="16"/>
      </w:rPr>
    </w:pPr>
    <w:r w:rsidRPr="00A113A1">
      <w:rPr>
        <w:sz w:val="14"/>
        <w:szCs w:val="14"/>
      </w:rPr>
      <w:t xml:space="preserve">Dirección </w:t>
    </w:r>
    <w:r w:rsidR="00C6491B">
      <w:rPr>
        <w:sz w:val="14"/>
        <w:szCs w:val="14"/>
      </w:rPr>
      <w:t>E</w:t>
    </w:r>
    <w:r w:rsidRPr="00A113A1">
      <w:rPr>
        <w:sz w:val="14"/>
        <w:szCs w:val="14"/>
      </w:rPr>
      <w:t>stratégica Institucional, Código: DEI</w:t>
    </w:r>
    <w:r w:rsidR="00B81EC9">
      <w:rPr>
        <w:sz w:val="14"/>
        <w:szCs w:val="14"/>
      </w:rPr>
      <w:t>-</w:t>
    </w:r>
    <w:r w:rsidRPr="00A113A1">
      <w:rPr>
        <w:sz w:val="14"/>
        <w:szCs w:val="14"/>
      </w:rPr>
      <w:t>FO</w:t>
    </w:r>
    <w:r w:rsidR="00B81EC9">
      <w:rPr>
        <w:sz w:val="14"/>
        <w:szCs w:val="14"/>
      </w:rPr>
      <w:t>-</w:t>
    </w:r>
    <w:r w:rsidRPr="00A113A1">
      <w:rPr>
        <w:sz w:val="14"/>
        <w:szCs w:val="14"/>
      </w:rPr>
      <w:t>02</w:t>
    </w:r>
    <w:r w:rsidR="00B81EC9">
      <w:rPr>
        <w:sz w:val="14"/>
        <w:szCs w:val="14"/>
      </w:rPr>
      <w:t>4</w:t>
    </w:r>
    <w:r w:rsidRPr="00A113A1">
      <w:rPr>
        <w:sz w:val="14"/>
        <w:szCs w:val="14"/>
      </w:rPr>
      <w:t>. Versión:1. Fecha: 24/07/2025</w:t>
    </w:r>
  </w:p>
  <w:sdt>
    <w:sdtPr>
      <w:id w:val="1316921064"/>
      <w:docPartObj>
        <w:docPartGallery w:val="Page Numbers (Bottom of Page)"/>
        <w:docPartUnique/>
      </w:docPartObj>
    </w:sdtPr>
    <w:sdtEndPr/>
    <w:sdtContent>
      <w:p w14:paraId="064C84CF" w14:textId="77777777" w:rsidR="007C4D56" w:rsidRDefault="007C4D56">
        <w:pPr>
          <w:pStyle w:val="Piedepgina"/>
          <w:jc w:val="right"/>
        </w:pPr>
        <w:r>
          <w:fldChar w:fldCharType="begin"/>
        </w:r>
        <w:r>
          <w:instrText>PAGE   \* MERGEFORMAT</w:instrText>
        </w:r>
        <w:r>
          <w:fldChar w:fldCharType="separate"/>
        </w:r>
        <w:r>
          <w:rPr>
            <w:lang w:val="es-ES"/>
          </w:rPr>
          <w:t>2</w:t>
        </w:r>
        <w:r>
          <w:fldChar w:fldCharType="end"/>
        </w:r>
      </w:p>
    </w:sdtContent>
  </w:sdt>
  <w:p w14:paraId="408FAAE1" w14:textId="574B87A3" w:rsidR="007C4D56" w:rsidRPr="00C6779B" w:rsidRDefault="007C4D56" w:rsidP="00072F64">
    <w:pPr>
      <w:pStyle w:val="Piedepgina"/>
      <w:jc w:val="center"/>
      <w:rPr>
        <w:rFonts w:ascii="Abadi" w:hAnsi="Abadi"/>
        <w:sz w:val="16"/>
        <w:szCs w:val="16"/>
      </w:rPr>
    </w:pPr>
    <w:r w:rsidRPr="00072F64">
      <w:rPr>
        <w:noProof/>
        <w:lang w:val="en-US"/>
      </w:rPr>
      <w:drawing>
        <wp:anchor distT="0" distB="0" distL="114300" distR="114300" simplePos="0" relativeHeight="251670528" behindDoc="0" locked="0" layoutInCell="1" allowOverlap="1" wp14:anchorId="6593ECAD" wp14:editId="2E05CD52">
          <wp:simplePos x="0" y="0"/>
          <wp:positionH relativeFrom="column">
            <wp:posOffset>3591121</wp:posOffset>
          </wp:positionH>
          <wp:positionV relativeFrom="paragraph">
            <wp:posOffset>1401982</wp:posOffset>
          </wp:positionV>
          <wp:extent cx="660446" cy="432435"/>
          <wp:effectExtent l="0" t="0" r="6350" b="5715"/>
          <wp:wrapNone/>
          <wp:docPr id="36"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07640" name="Imagen 1" descr="Imagen que contiene Diagrama&#10;&#10;El contenido generado por IA puede ser incorrecto."/>
                  <pic:cNvPicPr/>
                </pic:nvPicPr>
                <pic:blipFill rotWithShape="1">
                  <a:blip r:embed="rId1">
                    <a:extLst>
                      <a:ext uri="{28A0092B-C50C-407E-A947-70E740481C1C}">
                        <a14:useLocalDpi xmlns:a14="http://schemas.microsoft.com/office/drawing/2010/main" val="0"/>
                      </a:ext>
                    </a:extLst>
                  </a:blip>
                  <a:srcRect l="51312"/>
                  <a:stretch/>
                </pic:blipFill>
                <pic:spPr bwMode="auto">
                  <a:xfrm>
                    <a:off x="0" y="0"/>
                    <a:ext cx="660446" cy="43243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B095" w14:textId="77777777" w:rsidR="00E86141" w:rsidRDefault="00E86141" w:rsidP="00072F64">
      <w:pPr>
        <w:spacing w:after="0" w:line="240" w:lineRule="auto"/>
      </w:pPr>
      <w:r>
        <w:separator/>
      </w:r>
    </w:p>
  </w:footnote>
  <w:footnote w:type="continuationSeparator" w:id="0">
    <w:p w14:paraId="754ABED0" w14:textId="77777777" w:rsidR="00E86141" w:rsidRDefault="00E86141" w:rsidP="00072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2" w:type="pct"/>
      <w:tblInd w:w="-856" w:type="dxa"/>
      <w:tblLook w:val="04A0" w:firstRow="1" w:lastRow="0" w:firstColumn="1" w:lastColumn="0" w:noHBand="0" w:noVBand="1"/>
    </w:tblPr>
    <w:tblGrid>
      <w:gridCol w:w="2836"/>
      <w:gridCol w:w="5049"/>
      <w:gridCol w:w="2465"/>
    </w:tblGrid>
    <w:tr w:rsidR="002541D9" w14:paraId="5DAED389" w14:textId="77777777" w:rsidTr="008949CB">
      <w:tc>
        <w:tcPr>
          <w:tcW w:w="1370" w:type="pct"/>
          <w:vMerge w:val="restart"/>
        </w:tcPr>
        <w:p w14:paraId="68B2F77E" w14:textId="74B57604" w:rsidR="002541D9" w:rsidRDefault="00072F64" w:rsidP="002541D9">
          <w:pPr>
            <w:pStyle w:val="Encabezado"/>
            <w:tabs>
              <w:tab w:val="clear" w:pos="4419"/>
              <w:tab w:val="clear" w:pos="8838"/>
              <w:tab w:val="left" w:pos="527"/>
              <w:tab w:val="center" w:pos="13004"/>
            </w:tabs>
            <w:jc w:val="both"/>
            <w:rPr>
              <w:rFonts w:ascii="Abadi" w:hAnsi="Abadi"/>
            </w:rPr>
          </w:pPr>
          <w:r>
            <w:rPr>
              <w:rFonts w:ascii="Abadi" w:hAnsi="Abadi"/>
            </w:rPr>
            <w:ptab w:relativeTo="margin" w:alignment="left" w:leader="none"/>
          </w:r>
          <w:r w:rsidR="008949CB">
            <w:rPr>
              <w:noProof/>
              <w:sz w:val="20"/>
            </w:rPr>
            <w:drawing>
              <wp:anchor distT="0" distB="0" distL="0" distR="0" simplePos="0" relativeHeight="251674624" behindDoc="1" locked="0" layoutInCell="1" allowOverlap="1" wp14:anchorId="5CA96455" wp14:editId="5B5C0BC4">
                <wp:simplePos x="0" y="0"/>
                <wp:positionH relativeFrom="page">
                  <wp:posOffset>129393</wp:posOffset>
                </wp:positionH>
                <wp:positionV relativeFrom="page">
                  <wp:posOffset>109318</wp:posOffset>
                </wp:positionV>
                <wp:extent cx="1526489" cy="293914"/>
                <wp:effectExtent l="0" t="0" r="0" b="0"/>
                <wp:wrapNone/>
                <wp:docPr id="3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34CD99FB" w14:textId="77777777" w:rsidR="002541D9" w:rsidRPr="00F36E9E" w:rsidRDefault="002541D9" w:rsidP="002541D9">
          <w:pPr>
            <w:pStyle w:val="Encabezado"/>
            <w:tabs>
              <w:tab w:val="clear" w:pos="4419"/>
              <w:tab w:val="clear" w:pos="8838"/>
              <w:tab w:val="left" w:pos="527"/>
              <w:tab w:val="center" w:pos="13004"/>
            </w:tabs>
            <w:jc w:val="center"/>
            <w:rPr>
              <w:rFonts w:ascii="Abadi" w:hAnsi="Abadi" w:cs="Arial"/>
              <w:b/>
              <w:bCs/>
            </w:rPr>
          </w:pPr>
          <w:r w:rsidRPr="00F36E9E">
            <w:rPr>
              <w:rFonts w:ascii="Abadi" w:hAnsi="Abadi" w:cs="Arial"/>
              <w:b/>
              <w:bCs/>
            </w:rPr>
            <w:t>PROCEDIMIENTO</w:t>
          </w:r>
        </w:p>
      </w:tc>
      <w:tc>
        <w:tcPr>
          <w:tcW w:w="1191" w:type="pct"/>
          <w:vAlign w:val="center"/>
        </w:tcPr>
        <w:p w14:paraId="4E98F9AA" w14:textId="2CD6D101" w:rsidR="002541D9" w:rsidRPr="00F36E9E" w:rsidRDefault="002541D9" w:rsidP="002541D9">
          <w:pPr>
            <w:pStyle w:val="Encabezado"/>
            <w:tabs>
              <w:tab w:val="clear" w:pos="4419"/>
              <w:tab w:val="clear" w:pos="8838"/>
              <w:tab w:val="left" w:pos="527"/>
              <w:tab w:val="center" w:pos="13004"/>
            </w:tabs>
            <w:rPr>
              <w:rFonts w:ascii="Abadi" w:hAnsi="Abadi" w:cs="Arial"/>
              <w:b/>
              <w:bCs/>
            </w:rPr>
          </w:pPr>
          <w:r w:rsidRPr="00F36E9E">
            <w:rPr>
              <w:rFonts w:ascii="Abadi" w:hAnsi="Abadi" w:cs="Arial"/>
              <w:b/>
              <w:bCs/>
            </w:rPr>
            <w:t xml:space="preserve">Código: </w:t>
          </w:r>
          <w:r w:rsidR="007F108A" w:rsidRPr="00F36E9E">
            <w:rPr>
              <w:rFonts w:ascii="Abadi" w:hAnsi="Abadi" w:cs="Arial"/>
              <w:shd w:val="clear" w:color="auto" w:fill="FFFFFF"/>
            </w:rPr>
            <w:t>GAD-PD-0</w:t>
          </w:r>
          <w:r w:rsidR="007B773F">
            <w:rPr>
              <w:rFonts w:ascii="Abadi" w:hAnsi="Abadi" w:cs="Arial"/>
              <w:shd w:val="clear" w:color="auto" w:fill="FFFFFF"/>
            </w:rPr>
            <w:t>3</w:t>
          </w:r>
          <w:r w:rsidR="00587968">
            <w:rPr>
              <w:rFonts w:ascii="Abadi" w:hAnsi="Abadi" w:cs="Arial"/>
              <w:shd w:val="clear" w:color="auto" w:fill="FFFFFF"/>
            </w:rPr>
            <w:t>6</w:t>
          </w:r>
        </w:p>
      </w:tc>
    </w:tr>
    <w:tr w:rsidR="002541D9" w14:paraId="6E1676A1" w14:textId="77777777" w:rsidTr="008949CB">
      <w:tc>
        <w:tcPr>
          <w:tcW w:w="1370" w:type="pct"/>
          <w:vMerge/>
        </w:tcPr>
        <w:p w14:paraId="16F61460" w14:textId="77777777" w:rsidR="002541D9" w:rsidRDefault="002541D9" w:rsidP="002541D9">
          <w:pPr>
            <w:pStyle w:val="Encabezado"/>
            <w:tabs>
              <w:tab w:val="clear" w:pos="4419"/>
              <w:tab w:val="clear" w:pos="8838"/>
              <w:tab w:val="left" w:pos="527"/>
              <w:tab w:val="center" w:pos="13004"/>
            </w:tabs>
            <w:jc w:val="both"/>
            <w:rPr>
              <w:rFonts w:ascii="Abadi" w:hAnsi="Abadi"/>
            </w:rPr>
          </w:pPr>
        </w:p>
      </w:tc>
      <w:tc>
        <w:tcPr>
          <w:tcW w:w="2439" w:type="pct"/>
        </w:tcPr>
        <w:p w14:paraId="79786609" w14:textId="2619A0E6" w:rsidR="002541D9" w:rsidRPr="000D6F15" w:rsidRDefault="005C5D96" w:rsidP="002541D9">
          <w:pPr>
            <w:pStyle w:val="Encabezado"/>
            <w:tabs>
              <w:tab w:val="clear" w:pos="4419"/>
              <w:tab w:val="clear" w:pos="8838"/>
              <w:tab w:val="left" w:pos="527"/>
              <w:tab w:val="center" w:pos="13004"/>
            </w:tabs>
            <w:jc w:val="center"/>
            <w:rPr>
              <w:rFonts w:ascii="Abadi" w:hAnsi="Abadi" w:cs="Arial"/>
            </w:rPr>
          </w:pPr>
          <w:r w:rsidRPr="000D6F15">
            <w:rPr>
              <w:rFonts w:ascii="Abadi" w:hAnsi="Abadi" w:cs="Arial"/>
            </w:rPr>
            <w:t>GESTIÓN ADMINISTRATIVA</w:t>
          </w:r>
        </w:p>
      </w:tc>
      <w:tc>
        <w:tcPr>
          <w:tcW w:w="1191" w:type="pct"/>
          <w:vAlign w:val="center"/>
        </w:tcPr>
        <w:p w14:paraId="1AEF6C32" w14:textId="00E7CA86" w:rsidR="002541D9" w:rsidRPr="00F36E9E" w:rsidRDefault="002541D9" w:rsidP="002541D9">
          <w:pPr>
            <w:pStyle w:val="Encabezado"/>
            <w:tabs>
              <w:tab w:val="clear" w:pos="4419"/>
              <w:tab w:val="clear" w:pos="8838"/>
              <w:tab w:val="left" w:pos="527"/>
              <w:tab w:val="center" w:pos="13004"/>
            </w:tabs>
            <w:rPr>
              <w:rFonts w:ascii="Abadi" w:hAnsi="Abadi" w:cs="Arial"/>
            </w:rPr>
          </w:pPr>
          <w:r w:rsidRPr="00F36E9E">
            <w:rPr>
              <w:rFonts w:ascii="Abadi" w:hAnsi="Abadi" w:cs="Arial"/>
              <w:b/>
              <w:bCs/>
            </w:rPr>
            <w:t>Versión</w:t>
          </w:r>
          <w:r w:rsidRPr="00F36E9E">
            <w:rPr>
              <w:rFonts w:ascii="Abadi" w:hAnsi="Abadi" w:cs="Arial"/>
            </w:rPr>
            <w:t>:</w:t>
          </w:r>
          <w:r w:rsidR="005C5D96" w:rsidRPr="00F36E9E">
            <w:rPr>
              <w:rFonts w:ascii="Abadi" w:hAnsi="Abadi" w:cs="Arial"/>
            </w:rPr>
            <w:t xml:space="preserve"> </w:t>
          </w:r>
          <w:r w:rsidR="0053057D">
            <w:rPr>
              <w:rFonts w:ascii="Abadi" w:hAnsi="Abadi" w:cs="Arial"/>
            </w:rPr>
            <w:t>0</w:t>
          </w:r>
          <w:r w:rsidR="007C10B0">
            <w:rPr>
              <w:rFonts w:ascii="Abadi" w:hAnsi="Abadi" w:cs="Arial"/>
            </w:rPr>
            <w:t>1</w:t>
          </w:r>
        </w:p>
      </w:tc>
    </w:tr>
    <w:tr w:rsidR="007B773F" w14:paraId="65357585" w14:textId="77777777" w:rsidTr="008949CB">
      <w:tc>
        <w:tcPr>
          <w:tcW w:w="1370" w:type="pct"/>
          <w:vMerge/>
        </w:tcPr>
        <w:p w14:paraId="6ED1EEBA" w14:textId="77777777" w:rsidR="007B773F" w:rsidRDefault="007B773F" w:rsidP="007B773F">
          <w:pPr>
            <w:pStyle w:val="Encabezado"/>
            <w:tabs>
              <w:tab w:val="clear" w:pos="4419"/>
              <w:tab w:val="clear" w:pos="8838"/>
              <w:tab w:val="left" w:pos="527"/>
              <w:tab w:val="center" w:pos="13004"/>
            </w:tabs>
            <w:jc w:val="both"/>
            <w:rPr>
              <w:rFonts w:ascii="Abadi" w:hAnsi="Abadi"/>
            </w:rPr>
          </w:pPr>
        </w:p>
      </w:tc>
      <w:tc>
        <w:tcPr>
          <w:tcW w:w="2439" w:type="pct"/>
        </w:tcPr>
        <w:p w14:paraId="06C059AC" w14:textId="02BF5677" w:rsidR="007B773F" w:rsidRPr="000D6F15" w:rsidRDefault="00F23638" w:rsidP="007B773F">
          <w:pPr>
            <w:pStyle w:val="Encabezado"/>
            <w:tabs>
              <w:tab w:val="clear" w:pos="4419"/>
              <w:tab w:val="clear" w:pos="8838"/>
              <w:tab w:val="left" w:pos="527"/>
              <w:tab w:val="center" w:pos="13004"/>
            </w:tabs>
            <w:jc w:val="center"/>
            <w:rPr>
              <w:rFonts w:ascii="Abadi" w:hAnsi="Abadi" w:cs="Arial"/>
            </w:rPr>
          </w:pPr>
          <w:r w:rsidRPr="00F23638">
            <w:rPr>
              <w:rFonts w:ascii="Abadi" w:hAnsi="Abadi" w:cs="Arial"/>
            </w:rPr>
            <w:t>GESTIÓN DEL SERVICIO DE PARQUEADEROS ANTE LA SECRETARÍA DISTRITAL DE HACIENDA</w:t>
          </w:r>
        </w:p>
      </w:tc>
      <w:tc>
        <w:tcPr>
          <w:tcW w:w="1191" w:type="pct"/>
          <w:vAlign w:val="center"/>
        </w:tcPr>
        <w:p w14:paraId="1C3CD7F4" w14:textId="1F06D016" w:rsidR="007B773F" w:rsidRPr="00F36E9E" w:rsidRDefault="007B773F" w:rsidP="007B773F">
          <w:pPr>
            <w:pStyle w:val="Encabezado"/>
            <w:tabs>
              <w:tab w:val="clear" w:pos="4419"/>
              <w:tab w:val="clear" w:pos="8838"/>
              <w:tab w:val="left" w:pos="527"/>
              <w:tab w:val="center" w:pos="13004"/>
            </w:tabs>
            <w:rPr>
              <w:rFonts w:ascii="Abadi" w:hAnsi="Abadi" w:cs="Arial"/>
            </w:rPr>
          </w:pPr>
          <w:r w:rsidRPr="00F36E9E">
            <w:rPr>
              <w:rFonts w:ascii="Abadi" w:hAnsi="Abadi" w:cs="Arial"/>
              <w:b/>
              <w:bCs/>
            </w:rPr>
            <w:t>Fecha</w:t>
          </w:r>
          <w:r w:rsidRPr="00F36E9E">
            <w:rPr>
              <w:rFonts w:ascii="Abadi" w:hAnsi="Abadi" w:cs="Arial"/>
            </w:rPr>
            <w:t xml:space="preserve">: </w:t>
          </w:r>
          <w:r w:rsidR="0056044D">
            <w:rPr>
              <w:rFonts w:ascii="Abadi" w:hAnsi="Abadi" w:cs="Arial"/>
            </w:rPr>
            <w:t>21</w:t>
          </w:r>
          <w:r>
            <w:rPr>
              <w:rFonts w:ascii="Abadi" w:hAnsi="Abadi" w:cs="Arial"/>
            </w:rPr>
            <w:t>/</w:t>
          </w:r>
          <w:r w:rsidR="00587968">
            <w:rPr>
              <w:rFonts w:ascii="Abadi" w:hAnsi="Abadi" w:cs="Arial"/>
            </w:rPr>
            <w:t>jun</w:t>
          </w:r>
          <w:r w:rsidRPr="00F36E9E">
            <w:rPr>
              <w:rFonts w:ascii="Abadi" w:hAnsi="Abadi" w:cs="Arial"/>
            </w:rPr>
            <w:t>/202</w:t>
          </w:r>
          <w:r>
            <w:rPr>
              <w:rFonts w:ascii="Abadi" w:hAnsi="Abadi" w:cs="Arial"/>
            </w:rPr>
            <w:t>6</w:t>
          </w:r>
        </w:p>
      </w:tc>
    </w:tr>
  </w:tbl>
  <w:p w14:paraId="267892E9" w14:textId="77777777" w:rsidR="008B3B44" w:rsidRPr="00287872" w:rsidRDefault="008B3B44" w:rsidP="00072F64">
    <w:pPr>
      <w:pStyle w:val="Encabezado"/>
      <w:tabs>
        <w:tab w:val="left" w:pos="527"/>
      </w:tabs>
      <w:jc w:val="center"/>
      <w:rPr>
        <w:rFonts w:ascii="Abadi" w:hAnsi="Abadi"/>
        <w:color w:val="A6A6A6" w:themeColor="background1" w:themeShade="A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Look w:val="04A0" w:firstRow="1" w:lastRow="0" w:firstColumn="1" w:lastColumn="0" w:noHBand="0" w:noVBand="1"/>
    </w:tblPr>
    <w:tblGrid>
      <w:gridCol w:w="2585"/>
      <w:gridCol w:w="4442"/>
      <w:gridCol w:w="1801"/>
    </w:tblGrid>
    <w:tr w:rsidR="00822F2A" w14:paraId="0F96445E" w14:textId="77777777" w:rsidTr="00881219">
      <w:tc>
        <w:tcPr>
          <w:tcW w:w="1464" w:type="pct"/>
          <w:vMerge w:val="restart"/>
        </w:tcPr>
        <w:p w14:paraId="632EF196" w14:textId="2CF9746E" w:rsidR="00822F2A" w:rsidRDefault="00822F2A" w:rsidP="00822F2A">
          <w:pPr>
            <w:pStyle w:val="Encabezado"/>
            <w:tabs>
              <w:tab w:val="clear" w:pos="4419"/>
              <w:tab w:val="clear" w:pos="8838"/>
              <w:tab w:val="left" w:pos="527"/>
              <w:tab w:val="center" w:pos="13004"/>
            </w:tabs>
            <w:jc w:val="both"/>
            <w:rPr>
              <w:rFonts w:ascii="Abadi" w:hAnsi="Abadi"/>
            </w:rPr>
          </w:pPr>
          <w:r>
            <w:rPr>
              <w:noProof/>
              <w:sz w:val="20"/>
            </w:rPr>
            <w:drawing>
              <wp:anchor distT="0" distB="0" distL="0" distR="0" simplePos="0" relativeHeight="251688960" behindDoc="0" locked="0" layoutInCell="1" allowOverlap="1" wp14:anchorId="78F4718E" wp14:editId="508CFCE7">
                <wp:simplePos x="0" y="0"/>
                <wp:positionH relativeFrom="page">
                  <wp:posOffset>429309</wp:posOffset>
                </wp:positionH>
                <wp:positionV relativeFrom="page">
                  <wp:posOffset>86311</wp:posOffset>
                </wp:positionV>
                <wp:extent cx="1526489" cy="293914"/>
                <wp:effectExtent l="0" t="0" r="0" b="0"/>
                <wp:wrapNone/>
                <wp:docPr id="3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516" w:type="pct"/>
        </w:tcPr>
        <w:p w14:paraId="3EA76A4B" w14:textId="1CFAE6BA" w:rsidR="00822F2A" w:rsidRPr="007D4ADB" w:rsidRDefault="00822F2A" w:rsidP="00822F2A">
          <w:pPr>
            <w:pStyle w:val="Encabezado"/>
            <w:tabs>
              <w:tab w:val="clear" w:pos="4419"/>
              <w:tab w:val="clear" w:pos="8838"/>
              <w:tab w:val="left" w:pos="527"/>
              <w:tab w:val="center" w:pos="13004"/>
            </w:tabs>
            <w:jc w:val="center"/>
            <w:rPr>
              <w:rFonts w:ascii="Abadi" w:hAnsi="Abadi"/>
              <w:b/>
              <w:bCs/>
            </w:rPr>
          </w:pPr>
          <w:r w:rsidRPr="00F36E9E">
            <w:rPr>
              <w:rFonts w:ascii="Abadi" w:hAnsi="Abadi" w:cs="Arial"/>
              <w:b/>
              <w:bCs/>
            </w:rPr>
            <w:t>PROCEDIMIENTO</w:t>
          </w:r>
        </w:p>
      </w:tc>
      <w:tc>
        <w:tcPr>
          <w:tcW w:w="1020" w:type="pct"/>
          <w:vAlign w:val="center"/>
        </w:tcPr>
        <w:p w14:paraId="1AF6F809" w14:textId="05FB1C87"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 xml:space="preserve">Código: </w:t>
          </w:r>
          <w:r w:rsidRPr="00F36E9E">
            <w:rPr>
              <w:rFonts w:ascii="Abadi" w:hAnsi="Abadi" w:cs="Arial"/>
              <w:shd w:val="clear" w:color="auto" w:fill="FFFFFF"/>
            </w:rPr>
            <w:t>GAD-PD-0</w:t>
          </w:r>
          <w:r>
            <w:rPr>
              <w:rFonts w:ascii="Abadi" w:hAnsi="Abadi" w:cs="Arial"/>
              <w:shd w:val="clear" w:color="auto" w:fill="FFFFFF"/>
            </w:rPr>
            <w:t>3</w:t>
          </w:r>
          <w:r w:rsidR="00587968">
            <w:rPr>
              <w:rFonts w:ascii="Abadi" w:hAnsi="Abadi" w:cs="Arial"/>
              <w:shd w:val="clear" w:color="auto" w:fill="FFFFFF"/>
            </w:rPr>
            <w:t>6</w:t>
          </w:r>
        </w:p>
      </w:tc>
    </w:tr>
    <w:tr w:rsidR="00822F2A" w14:paraId="1E0A60E7" w14:textId="77777777" w:rsidTr="00881219">
      <w:tc>
        <w:tcPr>
          <w:tcW w:w="1464" w:type="pct"/>
          <w:vMerge/>
        </w:tcPr>
        <w:p w14:paraId="12C98E7C"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516" w:type="pct"/>
        </w:tcPr>
        <w:p w14:paraId="3D224497" w14:textId="4BD5696D" w:rsidR="00822F2A" w:rsidRPr="007D4ADB" w:rsidRDefault="00822F2A" w:rsidP="00822F2A">
          <w:pPr>
            <w:pStyle w:val="Encabezado"/>
            <w:tabs>
              <w:tab w:val="clear" w:pos="4419"/>
              <w:tab w:val="clear" w:pos="8838"/>
              <w:tab w:val="left" w:pos="527"/>
              <w:tab w:val="center" w:pos="13004"/>
            </w:tabs>
            <w:jc w:val="center"/>
            <w:rPr>
              <w:rFonts w:ascii="Abadi" w:hAnsi="Abadi"/>
            </w:rPr>
          </w:pPr>
          <w:r w:rsidRPr="000D6F15">
            <w:rPr>
              <w:rFonts w:ascii="Abadi" w:hAnsi="Abadi" w:cs="Arial"/>
            </w:rPr>
            <w:t>GESTIÓN ADMINISTRATIVA</w:t>
          </w:r>
        </w:p>
      </w:tc>
      <w:tc>
        <w:tcPr>
          <w:tcW w:w="1020" w:type="pct"/>
          <w:vAlign w:val="center"/>
        </w:tcPr>
        <w:p w14:paraId="596BF7B3" w14:textId="575139F7"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Versión</w:t>
          </w:r>
          <w:r w:rsidRPr="00F36E9E">
            <w:rPr>
              <w:rFonts w:ascii="Abadi" w:hAnsi="Abadi" w:cs="Arial"/>
            </w:rPr>
            <w:t xml:space="preserve">: </w:t>
          </w:r>
          <w:r w:rsidR="0053057D">
            <w:rPr>
              <w:rFonts w:ascii="Abadi" w:hAnsi="Abadi" w:cs="Arial"/>
            </w:rPr>
            <w:t>0</w:t>
          </w:r>
          <w:r>
            <w:rPr>
              <w:rFonts w:ascii="Abadi" w:hAnsi="Abadi" w:cs="Arial"/>
            </w:rPr>
            <w:t>1</w:t>
          </w:r>
        </w:p>
      </w:tc>
    </w:tr>
    <w:tr w:rsidR="00822F2A" w14:paraId="5EC79014" w14:textId="77777777" w:rsidTr="00881219">
      <w:tc>
        <w:tcPr>
          <w:tcW w:w="1464" w:type="pct"/>
          <w:vMerge/>
        </w:tcPr>
        <w:p w14:paraId="0F342D5A"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516" w:type="pct"/>
        </w:tcPr>
        <w:p w14:paraId="4F8D5708" w14:textId="112448E2" w:rsidR="00822F2A" w:rsidRPr="007D4ADB" w:rsidRDefault="00F23638" w:rsidP="00822F2A">
          <w:pPr>
            <w:pStyle w:val="Encabezado"/>
            <w:tabs>
              <w:tab w:val="clear" w:pos="4419"/>
              <w:tab w:val="clear" w:pos="8838"/>
              <w:tab w:val="left" w:pos="527"/>
              <w:tab w:val="center" w:pos="13004"/>
            </w:tabs>
            <w:jc w:val="center"/>
            <w:rPr>
              <w:rFonts w:ascii="Abadi" w:hAnsi="Abadi"/>
            </w:rPr>
          </w:pPr>
          <w:r w:rsidRPr="00F23638">
            <w:rPr>
              <w:rFonts w:ascii="Abadi" w:hAnsi="Abadi" w:cs="Arial"/>
            </w:rPr>
            <w:t>GESTIÓN DEL SERVICIO DE PARQUEADEROS ANTE LA SECRETARÍA DISTRITAL DE HACIENDA</w:t>
          </w:r>
        </w:p>
      </w:tc>
      <w:tc>
        <w:tcPr>
          <w:tcW w:w="1020" w:type="pct"/>
          <w:vAlign w:val="center"/>
        </w:tcPr>
        <w:p w14:paraId="5FBC8858" w14:textId="4D7D48F7"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Fecha</w:t>
          </w:r>
          <w:r w:rsidRPr="00F36E9E">
            <w:rPr>
              <w:rFonts w:ascii="Abadi" w:hAnsi="Abadi" w:cs="Arial"/>
            </w:rPr>
            <w:t xml:space="preserve">: </w:t>
          </w:r>
          <w:r w:rsidR="0056044D">
            <w:rPr>
              <w:rFonts w:ascii="Abadi" w:hAnsi="Abadi" w:cs="Arial"/>
            </w:rPr>
            <w:t>2</w:t>
          </w:r>
          <w:r w:rsidR="00587968">
            <w:rPr>
              <w:rFonts w:ascii="Abadi" w:hAnsi="Abadi" w:cs="Arial"/>
            </w:rPr>
            <w:t>1/jun</w:t>
          </w:r>
          <w:r w:rsidR="00587968" w:rsidRPr="00F36E9E">
            <w:rPr>
              <w:rFonts w:ascii="Abadi" w:hAnsi="Abadi" w:cs="Arial"/>
            </w:rPr>
            <w:t>/202</w:t>
          </w:r>
          <w:r w:rsidR="00587968">
            <w:rPr>
              <w:rFonts w:ascii="Abadi" w:hAnsi="Abadi" w:cs="Arial"/>
            </w:rPr>
            <w:t>6</w:t>
          </w:r>
        </w:p>
      </w:tc>
    </w:tr>
  </w:tbl>
  <w:p w14:paraId="159CA56C" w14:textId="4B833B93" w:rsidR="0028072B" w:rsidRPr="0070607F" w:rsidRDefault="0028072B" w:rsidP="0070607F">
    <w:pPr>
      <w:pStyle w:val="Encabezado"/>
      <w:tabs>
        <w:tab w:val="clear" w:pos="4419"/>
        <w:tab w:val="clear" w:pos="8838"/>
        <w:tab w:val="left" w:pos="0"/>
        <w:tab w:val="right" w:pos="12900"/>
      </w:tabs>
      <w:jc w:val="center"/>
      <w:rPr>
        <w:rFonts w:ascii="Abadi" w:hAnsi="Aba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3" w:type="pct"/>
      <w:tblInd w:w="-856" w:type="dxa"/>
      <w:tblLook w:val="04A0" w:firstRow="1" w:lastRow="0" w:firstColumn="1" w:lastColumn="0" w:noHBand="0" w:noVBand="1"/>
    </w:tblPr>
    <w:tblGrid>
      <w:gridCol w:w="2836"/>
      <w:gridCol w:w="5050"/>
      <w:gridCol w:w="2466"/>
    </w:tblGrid>
    <w:tr w:rsidR="00822F2A" w14:paraId="5A697A27" w14:textId="77777777" w:rsidTr="001A44C4">
      <w:tc>
        <w:tcPr>
          <w:tcW w:w="1370" w:type="pct"/>
          <w:vMerge w:val="restart"/>
        </w:tcPr>
        <w:p w14:paraId="6EE4A21C" w14:textId="56E40E98" w:rsidR="00822F2A" w:rsidRDefault="00822F2A" w:rsidP="00822F2A">
          <w:pPr>
            <w:pStyle w:val="Encabezado"/>
            <w:tabs>
              <w:tab w:val="clear" w:pos="4419"/>
              <w:tab w:val="clear" w:pos="8838"/>
              <w:tab w:val="left" w:pos="527"/>
              <w:tab w:val="center" w:pos="13004"/>
            </w:tabs>
            <w:jc w:val="both"/>
            <w:rPr>
              <w:rFonts w:ascii="Abadi" w:hAnsi="Abadi"/>
            </w:rPr>
          </w:pPr>
          <w:r>
            <w:rPr>
              <w:noProof/>
              <w:sz w:val="20"/>
            </w:rPr>
            <w:drawing>
              <wp:anchor distT="0" distB="0" distL="0" distR="0" simplePos="0" relativeHeight="251691008" behindDoc="0" locked="0" layoutInCell="1" allowOverlap="1" wp14:anchorId="0610C812" wp14:editId="45C7449D">
                <wp:simplePos x="0" y="0"/>
                <wp:positionH relativeFrom="page">
                  <wp:posOffset>125046</wp:posOffset>
                </wp:positionH>
                <wp:positionV relativeFrom="page">
                  <wp:posOffset>92954</wp:posOffset>
                </wp:positionV>
                <wp:extent cx="1526489" cy="293914"/>
                <wp:effectExtent l="0" t="0" r="0" b="0"/>
                <wp:wrapNone/>
                <wp:docPr id="2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542BFBD0" w14:textId="7321EBAF" w:rsidR="00822F2A" w:rsidRPr="0005305F" w:rsidRDefault="00822F2A" w:rsidP="00822F2A">
          <w:pPr>
            <w:pStyle w:val="Encabezado"/>
            <w:tabs>
              <w:tab w:val="clear" w:pos="4419"/>
              <w:tab w:val="clear" w:pos="8838"/>
              <w:tab w:val="left" w:pos="527"/>
              <w:tab w:val="center" w:pos="13004"/>
            </w:tabs>
            <w:jc w:val="center"/>
            <w:rPr>
              <w:rFonts w:ascii="Abadi" w:hAnsi="Abadi"/>
              <w:b/>
              <w:bCs/>
            </w:rPr>
          </w:pPr>
          <w:r w:rsidRPr="00F36E9E">
            <w:rPr>
              <w:rFonts w:ascii="Abadi" w:hAnsi="Abadi" w:cs="Arial"/>
              <w:b/>
              <w:bCs/>
            </w:rPr>
            <w:t>PROCEDIMIENTO</w:t>
          </w:r>
        </w:p>
      </w:tc>
      <w:tc>
        <w:tcPr>
          <w:tcW w:w="1191" w:type="pct"/>
          <w:vAlign w:val="center"/>
        </w:tcPr>
        <w:p w14:paraId="62392BD1" w14:textId="311C559F" w:rsidR="00822F2A" w:rsidRPr="0005305F" w:rsidRDefault="00822F2A" w:rsidP="00822F2A">
          <w:pPr>
            <w:pStyle w:val="Encabezado"/>
            <w:tabs>
              <w:tab w:val="clear" w:pos="4419"/>
              <w:tab w:val="clear" w:pos="8838"/>
              <w:tab w:val="left" w:pos="527"/>
              <w:tab w:val="center" w:pos="13004"/>
            </w:tabs>
            <w:rPr>
              <w:rFonts w:ascii="Abadi" w:hAnsi="Abadi"/>
              <w:b/>
              <w:bCs/>
            </w:rPr>
          </w:pPr>
          <w:r w:rsidRPr="00F36E9E">
            <w:rPr>
              <w:rFonts w:ascii="Abadi" w:hAnsi="Abadi" w:cs="Arial"/>
              <w:b/>
              <w:bCs/>
            </w:rPr>
            <w:t xml:space="preserve">Código: </w:t>
          </w:r>
          <w:r w:rsidRPr="00F36E9E">
            <w:rPr>
              <w:rFonts w:ascii="Abadi" w:hAnsi="Abadi" w:cs="Arial"/>
              <w:shd w:val="clear" w:color="auto" w:fill="FFFFFF"/>
            </w:rPr>
            <w:t>GAD-PD-0</w:t>
          </w:r>
          <w:r>
            <w:rPr>
              <w:rFonts w:ascii="Abadi" w:hAnsi="Abadi" w:cs="Arial"/>
              <w:shd w:val="clear" w:color="auto" w:fill="FFFFFF"/>
            </w:rPr>
            <w:t>3</w:t>
          </w:r>
          <w:r w:rsidR="00587968">
            <w:rPr>
              <w:rFonts w:ascii="Abadi" w:hAnsi="Abadi" w:cs="Arial"/>
              <w:shd w:val="clear" w:color="auto" w:fill="FFFFFF"/>
            </w:rPr>
            <w:t>6</w:t>
          </w:r>
        </w:p>
      </w:tc>
    </w:tr>
    <w:tr w:rsidR="00822F2A" w14:paraId="6BF0E14C" w14:textId="77777777" w:rsidTr="001A44C4">
      <w:tc>
        <w:tcPr>
          <w:tcW w:w="1370" w:type="pct"/>
          <w:vMerge/>
        </w:tcPr>
        <w:p w14:paraId="1B801073"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439" w:type="pct"/>
        </w:tcPr>
        <w:p w14:paraId="1B03BCEF" w14:textId="6A0CA1BA" w:rsidR="00822F2A" w:rsidRPr="0005305F" w:rsidRDefault="00822F2A" w:rsidP="00822F2A">
          <w:pPr>
            <w:pStyle w:val="Encabezado"/>
            <w:tabs>
              <w:tab w:val="clear" w:pos="4419"/>
              <w:tab w:val="clear" w:pos="8838"/>
              <w:tab w:val="left" w:pos="527"/>
              <w:tab w:val="center" w:pos="13004"/>
            </w:tabs>
            <w:jc w:val="center"/>
            <w:rPr>
              <w:rFonts w:ascii="Abadi" w:hAnsi="Abadi"/>
            </w:rPr>
          </w:pPr>
          <w:r w:rsidRPr="000D6F15">
            <w:rPr>
              <w:rFonts w:ascii="Abadi" w:hAnsi="Abadi" w:cs="Arial"/>
            </w:rPr>
            <w:t>GESTIÓN ADMINISTRATIVA</w:t>
          </w:r>
        </w:p>
      </w:tc>
      <w:tc>
        <w:tcPr>
          <w:tcW w:w="1191" w:type="pct"/>
          <w:vAlign w:val="center"/>
        </w:tcPr>
        <w:p w14:paraId="730E1DCB" w14:textId="622996EA" w:rsidR="00822F2A" w:rsidRPr="0005305F" w:rsidRDefault="00822F2A" w:rsidP="00822F2A">
          <w:pPr>
            <w:pStyle w:val="Encabezado"/>
            <w:tabs>
              <w:tab w:val="clear" w:pos="4419"/>
              <w:tab w:val="clear" w:pos="8838"/>
              <w:tab w:val="left" w:pos="527"/>
              <w:tab w:val="center" w:pos="13004"/>
            </w:tabs>
            <w:rPr>
              <w:rFonts w:ascii="Abadi" w:hAnsi="Abadi"/>
              <w:b/>
              <w:bCs/>
            </w:rPr>
          </w:pPr>
          <w:r w:rsidRPr="00F36E9E">
            <w:rPr>
              <w:rFonts w:ascii="Abadi" w:hAnsi="Abadi" w:cs="Arial"/>
              <w:b/>
              <w:bCs/>
            </w:rPr>
            <w:t>Versión</w:t>
          </w:r>
          <w:r w:rsidRPr="00F36E9E">
            <w:rPr>
              <w:rFonts w:ascii="Abadi" w:hAnsi="Abadi" w:cs="Arial"/>
            </w:rPr>
            <w:t xml:space="preserve">: </w:t>
          </w:r>
          <w:r w:rsidR="0053057D">
            <w:rPr>
              <w:rFonts w:ascii="Abadi" w:hAnsi="Abadi" w:cs="Arial"/>
            </w:rPr>
            <w:t>0</w:t>
          </w:r>
          <w:r>
            <w:rPr>
              <w:rFonts w:ascii="Abadi" w:hAnsi="Abadi" w:cs="Arial"/>
            </w:rPr>
            <w:t>1</w:t>
          </w:r>
        </w:p>
      </w:tc>
    </w:tr>
    <w:tr w:rsidR="00822F2A" w14:paraId="10B64B1B" w14:textId="77777777" w:rsidTr="001A44C4">
      <w:tc>
        <w:tcPr>
          <w:tcW w:w="1370" w:type="pct"/>
          <w:vMerge/>
        </w:tcPr>
        <w:p w14:paraId="130009BD"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439" w:type="pct"/>
        </w:tcPr>
        <w:p w14:paraId="03824525" w14:textId="5B86D7AB" w:rsidR="00822F2A" w:rsidRPr="0005305F" w:rsidRDefault="00F23638" w:rsidP="00822F2A">
          <w:pPr>
            <w:pStyle w:val="Encabezado"/>
            <w:tabs>
              <w:tab w:val="clear" w:pos="4419"/>
              <w:tab w:val="clear" w:pos="8838"/>
              <w:tab w:val="left" w:pos="527"/>
              <w:tab w:val="center" w:pos="13004"/>
            </w:tabs>
            <w:jc w:val="center"/>
            <w:rPr>
              <w:rFonts w:ascii="Abadi" w:hAnsi="Abadi"/>
            </w:rPr>
          </w:pPr>
          <w:r w:rsidRPr="00F23638">
            <w:rPr>
              <w:rFonts w:ascii="Abadi" w:hAnsi="Abadi" w:cs="Arial"/>
            </w:rPr>
            <w:t>GESTIÓN DEL SERVICIO DE PARQUEADEROS ANTE LA SECRETARÍA DISTRITAL DE HACIENDA</w:t>
          </w:r>
        </w:p>
      </w:tc>
      <w:tc>
        <w:tcPr>
          <w:tcW w:w="1191" w:type="pct"/>
          <w:vAlign w:val="center"/>
        </w:tcPr>
        <w:p w14:paraId="4D57627B" w14:textId="3E79D75A" w:rsidR="00822F2A" w:rsidRPr="0005305F" w:rsidRDefault="00822F2A" w:rsidP="00822F2A">
          <w:pPr>
            <w:pStyle w:val="Encabezado"/>
            <w:tabs>
              <w:tab w:val="clear" w:pos="4419"/>
              <w:tab w:val="clear" w:pos="8838"/>
              <w:tab w:val="left" w:pos="527"/>
              <w:tab w:val="center" w:pos="13004"/>
            </w:tabs>
            <w:rPr>
              <w:rFonts w:ascii="Abadi" w:hAnsi="Abadi"/>
              <w:b/>
              <w:bCs/>
            </w:rPr>
          </w:pPr>
          <w:r w:rsidRPr="00F36E9E">
            <w:rPr>
              <w:rFonts w:ascii="Abadi" w:hAnsi="Abadi" w:cs="Arial"/>
              <w:b/>
              <w:bCs/>
            </w:rPr>
            <w:t>Fecha</w:t>
          </w:r>
          <w:r w:rsidRPr="00F36E9E">
            <w:rPr>
              <w:rFonts w:ascii="Abadi" w:hAnsi="Abadi" w:cs="Arial"/>
            </w:rPr>
            <w:t xml:space="preserve">: </w:t>
          </w:r>
          <w:r w:rsidR="00F23638">
            <w:rPr>
              <w:rFonts w:ascii="Abadi" w:hAnsi="Abadi" w:cs="Arial"/>
            </w:rPr>
            <w:t>2</w:t>
          </w:r>
          <w:r w:rsidR="00587968">
            <w:rPr>
              <w:rFonts w:ascii="Abadi" w:hAnsi="Abadi" w:cs="Arial"/>
            </w:rPr>
            <w:t>1/jun</w:t>
          </w:r>
          <w:r w:rsidR="00587968" w:rsidRPr="00F36E9E">
            <w:rPr>
              <w:rFonts w:ascii="Abadi" w:hAnsi="Abadi" w:cs="Arial"/>
            </w:rPr>
            <w:t>/202</w:t>
          </w:r>
          <w:r w:rsidR="00587968">
            <w:rPr>
              <w:rFonts w:ascii="Abadi" w:hAnsi="Abadi" w:cs="Arial"/>
            </w:rPr>
            <w:t>6</w:t>
          </w:r>
        </w:p>
      </w:tc>
    </w:tr>
  </w:tbl>
  <w:p w14:paraId="7426E11C" w14:textId="52A3544E" w:rsidR="00F532DB" w:rsidRPr="006C1BED" w:rsidRDefault="00F532DB" w:rsidP="006C1BED">
    <w:pPr>
      <w:pStyle w:val="Encabezado"/>
      <w:tabs>
        <w:tab w:val="clear" w:pos="4419"/>
        <w:tab w:val="clear" w:pos="8838"/>
        <w:tab w:val="left" w:pos="0"/>
        <w:tab w:val="right" w:pos="12900"/>
      </w:tabs>
      <w:jc w:val="center"/>
      <w:rPr>
        <w:rFonts w:ascii="Abadi" w:hAnsi="Aba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5A7"/>
    <w:multiLevelType w:val="hybridMultilevel"/>
    <w:tmpl w:val="82FA33B6"/>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068E2C5C"/>
    <w:multiLevelType w:val="multilevel"/>
    <w:tmpl w:val="DF46233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E461F9"/>
    <w:multiLevelType w:val="multilevel"/>
    <w:tmpl w:val="998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306DA"/>
    <w:multiLevelType w:val="multilevel"/>
    <w:tmpl w:val="13B0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5819DD"/>
    <w:multiLevelType w:val="hybridMultilevel"/>
    <w:tmpl w:val="2ED6222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F9854DD"/>
    <w:multiLevelType w:val="hybridMultilevel"/>
    <w:tmpl w:val="9BB60C36"/>
    <w:lvl w:ilvl="0" w:tplc="BC56B320">
      <w:start w:val="1"/>
      <w:numFmt w:val="decimal"/>
      <w:lvlText w:val="%1."/>
      <w:lvlJc w:val="left"/>
      <w:pPr>
        <w:ind w:left="720" w:hanging="360"/>
      </w:pPr>
      <w:rPr>
        <w:rFonts w:hint="default"/>
        <w:b/>
        <w:bCs/>
        <w:color w:val="auto"/>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2C4521"/>
    <w:multiLevelType w:val="hybridMultilevel"/>
    <w:tmpl w:val="682AAE3A"/>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113176"/>
    <w:multiLevelType w:val="multilevel"/>
    <w:tmpl w:val="88BC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71515"/>
    <w:multiLevelType w:val="multilevel"/>
    <w:tmpl w:val="EC10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AF0F93"/>
    <w:multiLevelType w:val="hybridMultilevel"/>
    <w:tmpl w:val="50786D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2EA7FE4"/>
    <w:multiLevelType w:val="hybridMultilevel"/>
    <w:tmpl w:val="561A9E9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6B1A1EFD"/>
    <w:multiLevelType w:val="multilevel"/>
    <w:tmpl w:val="F76E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5C0925"/>
    <w:multiLevelType w:val="hybridMultilevel"/>
    <w:tmpl w:val="F3D8637E"/>
    <w:lvl w:ilvl="0" w:tplc="6D1E87AE">
      <w:start w:val="1"/>
      <w:numFmt w:val="bullet"/>
      <w:lvlText w:val=""/>
      <w:lvlJc w:val="left"/>
      <w:pPr>
        <w:tabs>
          <w:tab w:val="num" w:pos="720"/>
        </w:tabs>
        <w:ind w:left="720" w:hanging="360"/>
      </w:pPr>
      <w:rPr>
        <w:rFonts w:ascii="Symbol" w:hAnsi="Symbol" w:hint="default"/>
      </w:rPr>
    </w:lvl>
    <w:lvl w:ilvl="1" w:tplc="84EE2A8A">
      <w:start w:val="1"/>
      <w:numFmt w:val="bullet"/>
      <w:lvlText w:val=""/>
      <w:lvlJc w:val="left"/>
      <w:pPr>
        <w:tabs>
          <w:tab w:val="num" w:pos="1440"/>
        </w:tabs>
        <w:ind w:left="1440" w:hanging="360"/>
      </w:pPr>
      <w:rPr>
        <w:rFonts w:ascii="Symbol" w:hAnsi="Symbol" w:hint="default"/>
      </w:rPr>
    </w:lvl>
    <w:lvl w:ilvl="2" w:tplc="5130F686" w:tentative="1">
      <w:start w:val="1"/>
      <w:numFmt w:val="bullet"/>
      <w:lvlText w:val=""/>
      <w:lvlJc w:val="left"/>
      <w:pPr>
        <w:tabs>
          <w:tab w:val="num" w:pos="2160"/>
        </w:tabs>
        <w:ind w:left="2160" w:hanging="360"/>
      </w:pPr>
      <w:rPr>
        <w:rFonts w:ascii="Symbol" w:hAnsi="Symbol" w:hint="default"/>
      </w:rPr>
    </w:lvl>
    <w:lvl w:ilvl="3" w:tplc="34DE85A2" w:tentative="1">
      <w:start w:val="1"/>
      <w:numFmt w:val="bullet"/>
      <w:lvlText w:val=""/>
      <w:lvlJc w:val="left"/>
      <w:pPr>
        <w:tabs>
          <w:tab w:val="num" w:pos="2880"/>
        </w:tabs>
        <w:ind w:left="2880" w:hanging="360"/>
      </w:pPr>
      <w:rPr>
        <w:rFonts w:ascii="Symbol" w:hAnsi="Symbol" w:hint="default"/>
      </w:rPr>
    </w:lvl>
    <w:lvl w:ilvl="4" w:tplc="276E2F40" w:tentative="1">
      <w:start w:val="1"/>
      <w:numFmt w:val="bullet"/>
      <w:lvlText w:val=""/>
      <w:lvlJc w:val="left"/>
      <w:pPr>
        <w:tabs>
          <w:tab w:val="num" w:pos="3600"/>
        </w:tabs>
        <w:ind w:left="3600" w:hanging="360"/>
      </w:pPr>
      <w:rPr>
        <w:rFonts w:ascii="Symbol" w:hAnsi="Symbol" w:hint="default"/>
      </w:rPr>
    </w:lvl>
    <w:lvl w:ilvl="5" w:tplc="F87C377A" w:tentative="1">
      <w:start w:val="1"/>
      <w:numFmt w:val="bullet"/>
      <w:lvlText w:val=""/>
      <w:lvlJc w:val="left"/>
      <w:pPr>
        <w:tabs>
          <w:tab w:val="num" w:pos="4320"/>
        </w:tabs>
        <w:ind w:left="4320" w:hanging="360"/>
      </w:pPr>
      <w:rPr>
        <w:rFonts w:ascii="Symbol" w:hAnsi="Symbol" w:hint="default"/>
      </w:rPr>
    </w:lvl>
    <w:lvl w:ilvl="6" w:tplc="8BEEB05C" w:tentative="1">
      <w:start w:val="1"/>
      <w:numFmt w:val="bullet"/>
      <w:lvlText w:val=""/>
      <w:lvlJc w:val="left"/>
      <w:pPr>
        <w:tabs>
          <w:tab w:val="num" w:pos="5040"/>
        </w:tabs>
        <w:ind w:left="5040" w:hanging="360"/>
      </w:pPr>
      <w:rPr>
        <w:rFonts w:ascii="Symbol" w:hAnsi="Symbol" w:hint="default"/>
      </w:rPr>
    </w:lvl>
    <w:lvl w:ilvl="7" w:tplc="6F0C98A0" w:tentative="1">
      <w:start w:val="1"/>
      <w:numFmt w:val="bullet"/>
      <w:lvlText w:val=""/>
      <w:lvlJc w:val="left"/>
      <w:pPr>
        <w:tabs>
          <w:tab w:val="num" w:pos="5760"/>
        </w:tabs>
        <w:ind w:left="5760" w:hanging="360"/>
      </w:pPr>
      <w:rPr>
        <w:rFonts w:ascii="Symbol" w:hAnsi="Symbol" w:hint="default"/>
      </w:rPr>
    </w:lvl>
    <w:lvl w:ilvl="8" w:tplc="C2C6C13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5B6F15"/>
    <w:multiLevelType w:val="hybridMultilevel"/>
    <w:tmpl w:val="A556476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745D6752"/>
    <w:multiLevelType w:val="hybridMultilevel"/>
    <w:tmpl w:val="E4B6C7C0"/>
    <w:lvl w:ilvl="0" w:tplc="D410EEDC">
      <w:start w:val="1"/>
      <w:numFmt w:val="decimal"/>
      <w:lvlText w:val="%1."/>
      <w:lvlJc w:val="left"/>
      <w:pPr>
        <w:ind w:left="1777"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6E158F9"/>
    <w:multiLevelType w:val="hybridMultilevel"/>
    <w:tmpl w:val="B2D666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8EE1B80"/>
    <w:multiLevelType w:val="hybridMultilevel"/>
    <w:tmpl w:val="5AA86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63251904">
    <w:abstractNumId w:val="5"/>
  </w:num>
  <w:num w:numId="2" w16cid:durableId="1351643246">
    <w:abstractNumId w:val="6"/>
  </w:num>
  <w:num w:numId="3" w16cid:durableId="958217703">
    <w:abstractNumId w:val="4"/>
  </w:num>
  <w:num w:numId="4" w16cid:durableId="499321595">
    <w:abstractNumId w:val="12"/>
  </w:num>
  <w:num w:numId="5" w16cid:durableId="698050998">
    <w:abstractNumId w:val="10"/>
  </w:num>
  <w:num w:numId="6" w16cid:durableId="532613987">
    <w:abstractNumId w:val="15"/>
  </w:num>
  <w:num w:numId="7" w16cid:durableId="2142914977">
    <w:abstractNumId w:val="9"/>
  </w:num>
  <w:num w:numId="8" w16cid:durableId="798691567">
    <w:abstractNumId w:val="14"/>
  </w:num>
  <w:num w:numId="9" w16cid:durableId="950236915">
    <w:abstractNumId w:val="16"/>
  </w:num>
  <w:num w:numId="10" w16cid:durableId="1446659581">
    <w:abstractNumId w:val="2"/>
  </w:num>
  <w:num w:numId="11" w16cid:durableId="373045397">
    <w:abstractNumId w:val="8"/>
  </w:num>
  <w:num w:numId="12" w16cid:durableId="2116320192">
    <w:abstractNumId w:val="7"/>
  </w:num>
  <w:num w:numId="13" w16cid:durableId="1338773637">
    <w:abstractNumId w:val="3"/>
  </w:num>
  <w:num w:numId="14" w16cid:durableId="1860924785">
    <w:abstractNumId w:val="1"/>
  </w:num>
  <w:num w:numId="15" w16cid:durableId="2070418894">
    <w:abstractNumId w:val="11"/>
  </w:num>
  <w:num w:numId="16" w16cid:durableId="1905607144">
    <w:abstractNumId w:val="0"/>
  </w:num>
  <w:num w:numId="17" w16cid:durableId="94720065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F64"/>
    <w:rsid w:val="00000841"/>
    <w:rsid w:val="0000494E"/>
    <w:rsid w:val="00005525"/>
    <w:rsid w:val="00005854"/>
    <w:rsid w:val="00010201"/>
    <w:rsid w:val="0001050E"/>
    <w:rsid w:val="00010B26"/>
    <w:rsid w:val="00010F4D"/>
    <w:rsid w:val="00012A36"/>
    <w:rsid w:val="00012DEE"/>
    <w:rsid w:val="00015669"/>
    <w:rsid w:val="00021B79"/>
    <w:rsid w:val="00031450"/>
    <w:rsid w:val="00031910"/>
    <w:rsid w:val="00032A60"/>
    <w:rsid w:val="00035AFC"/>
    <w:rsid w:val="0004175A"/>
    <w:rsid w:val="000437F1"/>
    <w:rsid w:val="00050467"/>
    <w:rsid w:val="0005305F"/>
    <w:rsid w:val="00054C4F"/>
    <w:rsid w:val="00057679"/>
    <w:rsid w:val="00060144"/>
    <w:rsid w:val="00060FC9"/>
    <w:rsid w:val="00065257"/>
    <w:rsid w:val="000704B7"/>
    <w:rsid w:val="0007096C"/>
    <w:rsid w:val="00072F64"/>
    <w:rsid w:val="000774F5"/>
    <w:rsid w:val="00081785"/>
    <w:rsid w:val="00082138"/>
    <w:rsid w:val="00085E33"/>
    <w:rsid w:val="00093EFB"/>
    <w:rsid w:val="000A071F"/>
    <w:rsid w:val="000A2F0E"/>
    <w:rsid w:val="000A324C"/>
    <w:rsid w:val="000A3798"/>
    <w:rsid w:val="000A3B39"/>
    <w:rsid w:val="000A46AD"/>
    <w:rsid w:val="000A575E"/>
    <w:rsid w:val="000A5B17"/>
    <w:rsid w:val="000A65D5"/>
    <w:rsid w:val="000A7066"/>
    <w:rsid w:val="000B1B3D"/>
    <w:rsid w:val="000B6E2C"/>
    <w:rsid w:val="000D0289"/>
    <w:rsid w:val="000D1DDC"/>
    <w:rsid w:val="000D3F5D"/>
    <w:rsid w:val="000D447B"/>
    <w:rsid w:val="000D6F15"/>
    <w:rsid w:val="000E0185"/>
    <w:rsid w:val="000E4F07"/>
    <w:rsid w:val="000E4F64"/>
    <w:rsid w:val="000E5055"/>
    <w:rsid w:val="000E5AEA"/>
    <w:rsid w:val="000F4E7B"/>
    <w:rsid w:val="000F699C"/>
    <w:rsid w:val="00103028"/>
    <w:rsid w:val="001032FC"/>
    <w:rsid w:val="0011055A"/>
    <w:rsid w:val="00111EF4"/>
    <w:rsid w:val="0011341E"/>
    <w:rsid w:val="0011502C"/>
    <w:rsid w:val="001178FD"/>
    <w:rsid w:val="00130C66"/>
    <w:rsid w:val="00132E61"/>
    <w:rsid w:val="00133859"/>
    <w:rsid w:val="00133EB2"/>
    <w:rsid w:val="00137C28"/>
    <w:rsid w:val="001456F7"/>
    <w:rsid w:val="00160268"/>
    <w:rsid w:val="00160792"/>
    <w:rsid w:val="001627F7"/>
    <w:rsid w:val="00164C00"/>
    <w:rsid w:val="00166285"/>
    <w:rsid w:val="0017027A"/>
    <w:rsid w:val="001716F3"/>
    <w:rsid w:val="00171F78"/>
    <w:rsid w:val="00174237"/>
    <w:rsid w:val="00175ACC"/>
    <w:rsid w:val="001760A7"/>
    <w:rsid w:val="00176A26"/>
    <w:rsid w:val="00184223"/>
    <w:rsid w:val="00184E7E"/>
    <w:rsid w:val="001904D3"/>
    <w:rsid w:val="00192995"/>
    <w:rsid w:val="00197992"/>
    <w:rsid w:val="001A3926"/>
    <w:rsid w:val="001A44C4"/>
    <w:rsid w:val="001B260D"/>
    <w:rsid w:val="001B329B"/>
    <w:rsid w:val="001B5114"/>
    <w:rsid w:val="001B6D3F"/>
    <w:rsid w:val="001C2D4F"/>
    <w:rsid w:val="001C3FE9"/>
    <w:rsid w:val="001C6C06"/>
    <w:rsid w:val="001C7C60"/>
    <w:rsid w:val="001D052A"/>
    <w:rsid w:val="001D1ADB"/>
    <w:rsid w:val="001D386E"/>
    <w:rsid w:val="001D4DF1"/>
    <w:rsid w:val="001D51F4"/>
    <w:rsid w:val="001D68E5"/>
    <w:rsid w:val="001E1BFB"/>
    <w:rsid w:val="001E30F6"/>
    <w:rsid w:val="001E5C11"/>
    <w:rsid w:val="001F02FE"/>
    <w:rsid w:val="001F206D"/>
    <w:rsid w:val="001F71ED"/>
    <w:rsid w:val="001F72B5"/>
    <w:rsid w:val="001F72EA"/>
    <w:rsid w:val="00200F51"/>
    <w:rsid w:val="0020555E"/>
    <w:rsid w:val="00205925"/>
    <w:rsid w:val="00206E68"/>
    <w:rsid w:val="00207412"/>
    <w:rsid w:val="00211652"/>
    <w:rsid w:val="0021176A"/>
    <w:rsid w:val="00226258"/>
    <w:rsid w:val="002320DD"/>
    <w:rsid w:val="00232347"/>
    <w:rsid w:val="00233C7C"/>
    <w:rsid w:val="00241D25"/>
    <w:rsid w:val="00242ED2"/>
    <w:rsid w:val="00244456"/>
    <w:rsid w:val="00251787"/>
    <w:rsid w:val="002541D9"/>
    <w:rsid w:val="002542D1"/>
    <w:rsid w:val="00255A8C"/>
    <w:rsid w:val="002562B7"/>
    <w:rsid w:val="00256F11"/>
    <w:rsid w:val="0026252D"/>
    <w:rsid w:val="002662CF"/>
    <w:rsid w:val="002721C1"/>
    <w:rsid w:val="00272865"/>
    <w:rsid w:val="00273A98"/>
    <w:rsid w:val="00277D72"/>
    <w:rsid w:val="0028072B"/>
    <w:rsid w:val="002811DE"/>
    <w:rsid w:val="00282353"/>
    <w:rsid w:val="00284186"/>
    <w:rsid w:val="0028421D"/>
    <w:rsid w:val="00285CED"/>
    <w:rsid w:val="002861AE"/>
    <w:rsid w:val="00286FC7"/>
    <w:rsid w:val="0028754B"/>
    <w:rsid w:val="00287872"/>
    <w:rsid w:val="00293990"/>
    <w:rsid w:val="00294F30"/>
    <w:rsid w:val="0029756E"/>
    <w:rsid w:val="002A4CA4"/>
    <w:rsid w:val="002A5234"/>
    <w:rsid w:val="002A57A9"/>
    <w:rsid w:val="002A5D57"/>
    <w:rsid w:val="002A7CA7"/>
    <w:rsid w:val="002A7F14"/>
    <w:rsid w:val="002B299A"/>
    <w:rsid w:val="002B6CB7"/>
    <w:rsid w:val="002C122F"/>
    <w:rsid w:val="002C1FCD"/>
    <w:rsid w:val="002C5076"/>
    <w:rsid w:val="002C782F"/>
    <w:rsid w:val="002D4663"/>
    <w:rsid w:val="002D60CD"/>
    <w:rsid w:val="002E0DA1"/>
    <w:rsid w:val="002E1557"/>
    <w:rsid w:val="002E6041"/>
    <w:rsid w:val="002E6328"/>
    <w:rsid w:val="002E73CE"/>
    <w:rsid w:val="002F376F"/>
    <w:rsid w:val="002F691D"/>
    <w:rsid w:val="002F7D4B"/>
    <w:rsid w:val="003005EF"/>
    <w:rsid w:val="00300800"/>
    <w:rsid w:val="003009AA"/>
    <w:rsid w:val="00305B7D"/>
    <w:rsid w:val="0031004E"/>
    <w:rsid w:val="00312B90"/>
    <w:rsid w:val="0032522C"/>
    <w:rsid w:val="00327C65"/>
    <w:rsid w:val="00327E01"/>
    <w:rsid w:val="00331BE9"/>
    <w:rsid w:val="00333E6F"/>
    <w:rsid w:val="00334709"/>
    <w:rsid w:val="00336E21"/>
    <w:rsid w:val="00340DFF"/>
    <w:rsid w:val="003421E8"/>
    <w:rsid w:val="00342278"/>
    <w:rsid w:val="00343E8C"/>
    <w:rsid w:val="00345BA0"/>
    <w:rsid w:val="00352637"/>
    <w:rsid w:val="00352E05"/>
    <w:rsid w:val="00354BC3"/>
    <w:rsid w:val="00360EA3"/>
    <w:rsid w:val="0036477A"/>
    <w:rsid w:val="00366DDD"/>
    <w:rsid w:val="00367F58"/>
    <w:rsid w:val="00380793"/>
    <w:rsid w:val="00381189"/>
    <w:rsid w:val="003836A1"/>
    <w:rsid w:val="00383E83"/>
    <w:rsid w:val="00385F5B"/>
    <w:rsid w:val="00393D91"/>
    <w:rsid w:val="003949AC"/>
    <w:rsid w:val="00395D06"/>
    <w:rsid w:val="003A2098"/>
    <w:rsid w:val="003A21B4"/>
    <w:rsid w:val="003A4790"/>
    <w:rsid w:val="003A54EA"/>
    <w:rsid w:val="003A640A"/>
    <w:rsid w:val="003A70B3"/>
    <w:rsid w:val="003C1669"/>
    <w:rsid w:val="003C1F6D"/>
    <w:rsid w:val="003C42EA"/>
    <w:rsid w:val="003D419D"/>
    <w:rsid w:val="003D45B6"/>
    <w:rsid w:val="003E1073"/>
    <w:rsid w:val="003E1E09"/>
    <w:rsid w:val="003E50EF"/>
    <w:rsid w:val="003E5F1F"/>
    <w:rsid w:val="003F0E63"/>
    <w:rsid w:val="003F21BF"/>
    <w:rsid w:val="003F2EEC"/>
    <w:rsid w:val="003F3485"/>
    <w:rsid w:val="003F4BAF"/>
    <w:rsid w:val="003F4D10"/>
    <w:rsid w:val="0040600D"/>
    <w:rsid w:val="00407002"/>
    <w:rsid w:val="00413A62"/>
    <w:rsid w:val="0042248F"/>
    <w:rsid w:val="004228F0"/>
    <w:rsid w:val="00425111"/>
    <w:rsid w:val="00425BBE"/>
    <w:rsid w:val="00427C92"/>
    <w:rsid w:val="00431CA7"/>
    <w:rsid w:val="00433854"/>
    <w:rsid w:val="004353A4"/>
    <w:rsid w:val="00435C11"/>
    <w:rsid w:val="00436639"/>
    <w:rsid w:val="00436D95"/>
    <w:rsid w:val="00440E5C"/>
    <w:rsid w:val="004438C8"/>
    <w:rsid w:val="00447278"/>
    <w:rsid w:val="00447677"/>
    <w:rsid w:val="0045236D"/>
    <w:rsid w:val="00455B12"/>
    <w:rsid w:val="00455EF3"/>
    <w:rsid w:val="004578CF"/>
    <w:rsid w:val="0046053E"/>
    <w:rsid w:val="0046249A"/>
    <w:rsid w:val="00462D49"/>
    <w:rsid w:val="00463329"/>
    <w:rsid w:val="00464CBE"/>
    <w:rsid w:val="0047161B"/>
    <w:rsid w:val="0047517B"/>
    <w:rsid w:val="00475290"/>
    <w:rsid w:val="00475F96"/>
    <w:rsid w:val="00480D59"/>
    <w:rsid w:val="00482BAE"/>
    <w:rsid w:val="00485D0B"/>
    <w:rsid w:val="0048619C"/>
    <w:rsid w:val="004870CE"/>
    <w:rsid w:val="004966CD"/>
    <w:rsid w:val="004A1238"/>
    <w:rsid w:val="004A6CC2"/>
    <w:rsid w:val="004A6DB5"/>
    <w:rsid w:val="004B2C2B"/>
    <w:rsid w:val="004B320C"/>
    <w:rsid w:val="004B3243"/>
    <w:rsid w:val="004B4608"/>
    <w:rsid w:val="004B5E41"/>
    <w:rsid w:val="004B632B"/>
    <w:rsid w:val="004C499B"/>
    <w:rsid w:val="004C7D2A"/>
    <w:rsid w:val="004D3B7B"/>
    <w:rsid w:val="004D4AF8"/>
    <w:rsid w:val="004D5841"/>
    <w:rsid w:val="004D6675"/>
    <w:rsid w:val="004E03C9"/>
    <w:rsid w:val="004F0A97"/>
    <w:rsid w:val="004F343F"/>
    <w:rsid w:val="004F380A"/>
    <w:rsid w:val="004F406B"/>
    <w:rsid w:val="005027C7"/>
    <w:rsid w:val="00502B73"/>
    <w:rsid w:val="00505F65"/>
    <w:rsid w:val="0051146C"/>
    <w:rsid w:val="00511928"/>
    <w:rsid w:val="005261CD"/>
    <w:rsid w:val="00526522"/>
    <w:rsid w:val="0053057D"/>
    <w:rsid w:val="005311C9"/>
    <w:rsid w:val="005353C3"/>
    <w:rsid w:val="00536BBE"/>
    <w:rsid w:val="00540776"/>
    <w:rsid w:val="005471C8"/>
    <w:rsid w:val="0055344E"/>
    <w:rsid w:val="00556643"/>
    <w:rsid w:val="00556C8D"/>
    <w:rsid w:val="00556FCB"/>
    <w:rsid w:val="0056044D"/>
    <w:rsid w:val="00565400"/>
    <w:rsid w:val="0056671C"/>
    <w:rsid w:val="00566757"/>
    <w:rsid w:val="00570361"/>
    <w:rsid w:val="0057329F"/>
    <w:rsid w:val="005811E8"/>
    <w:rsid w:val="00582EB1"/>
    <w:rsid w:val="00584E9D"/>
    <w:rsid w:val="00586858"/>
    <w:rsid w:val="00587968"/>
    <w:rsid w:val="00587BA4"/>
    <w:rsid w:val="005903C6"/>
    <w:rsid w:val="005917C4"/>
    <w:rsid w:val="00592F1F"/>
    <w:rsid w:val="00593D6D"/>
    <w:rsid w:val="00594846"/>
    <w:rsid w:val="005A1CF7"/>
    <w:rsid w:val="005B33FA"/>
    <w:rsid w:val="005B3B9E"/>
    <w:rsid w:val="005B427E"/>
    <w:rsid w:val="005B500E"/>
    <w:rsid w:val="005B6561"/>
    <w:rsid w:val="005C083C"/>
    <w:rsid w:val="005C5D96"/>
    <w:rsid w:val="005C5FCB"/>
    <w:rsid w:val="005D058F"/>
    <w:rsid w:val="005E0C8B"/>
    <w:rsid w:val="005E2A03"/>
    <w:rsid w:val="005E5083"/>
    <w:rsid w:val="005E5E62"/>
    <w:rsid w:val="00601537"/>
    <w:rsid w:val="00614DE4"/>
    <w:rsid w:val="00617A0A"/>
    <w:rsid w:val="006201DD"/>
    <w:rsid w:val="00620808"/>
    <w:rsid w:val="00620DCE"/>
    <w:rsid w:val="006217ED"/>
    <w:rsid w:val="0062183E"/>
    <w:rsid w:val="00623EBF"/>
    <w:rsid w:val="00626EF2"/>
    <w:rsid w:val="00626F20"/>
    <w:rsid w:val="0063124C"/>
    <w:rsid w:val="00634268"/>
    <w:rsid w:val="006347BD"/>
    <w:rsid w:val="006365F4"/>
    <w:rsid w:val="0064032A"/>
    <w:rsid w:val="00642DCB"/>
    <w:rsid w:val="00645880"/>
    <w:rsid w:val="00650C63"/>
    <w:rsid w:val="00650FD0"/>
    <w:rsid w:val="00656D71"/>
    <w:rsid w:val="00660808"/>
    <w:rsid w:val="00664054"/>
    <w:rsid w:val="0066460C"/>
    <w:rsid w:val="006664B6"/>
    <w:rsid w:val="00667179"/>
    <w:rsid w:val="006672B5"/>
    <w:rsid w:val="006728A9"/>
    <w:rsid w:val="00675867"/>
    <w:rsid w:val="006772C2"/>
    <w:rsid w:val="006774DC"/>
    <w:rsid w:val="00677CDF"/>
    <w:rsid w:val="0068073C"/>
    <w:rsid w:val="00683942"/>
    <w:rsid w:val="00684FFD"/>
    <w:rsid w:val="00685442"/>
    <w:rsid w:val="006856D1"/>
    <w:rsid w:val="0068686B"/>
    <w:rsid w:val="006871C7"/>
    <w:rsid w:val="00690155"/>
    <w:rsid w:val="00691813"/>
    <w:rsid w:val="00695184"/>
    <w:rsid w:val="00696014"/>
    <w:rsid w:val="006A485D"/>
    <w:rsid w:val="006A5355"/>
    <w:rsid w:val="006A5DD0"/>
    <w:rsid w:val="006B5FE9"/>
    <w:rsid w:val="006C1BED"/>
    <w:rsid w:val="006C1E5A"/>
    <w:rsid w:val="006C2AF1"/>
    <w:rsid w:val="006C2B1E"/>
    <w:rsid w:val="006C3D9E"/>
    <w:rsid w:val="006C696E"/>
    <w:rsid w:val="006D2A48"/>
    <w:rsid w:val="006E0ACB"/>
    <w:rsid w:val="006E0B1E"/>
    <w:rsid w:val="006E2382"/>
    <w:rsid w:val="006E3543"/>
    <w:rsid w:val="006E4399"/>
    <w:rsid w:val="006E72B6"/>
    <w:rsid w:val="006F2FD6"/>
    <w:rsid w:val="006F6797"/>
    <w:rsid w:val="006F6A7B"/>
    <w:rsid w:val="00702010"/>
    <w:rsid w:val="00702303"/>
    <w:rsid w:val="007025DC"/>
    <w:rsid w:val="007033CF"/>
    <w:rsid w:val="00703B47"/>
    <w:rsid w:val="00704789"/>
    <w:rsid w:val="0070607F"/>
    <w:rsid w:val="00712ECB"/>
    <w:rsid w:val="007150C9"/>
    <w:rsid w:val="00720C8A"/>
    <w:rsid w:val="00724672"/>
    <w:rsid w:val="00725997"/>
    <w:rsid w:val="00726F47"/>
    <w:rsid w:val="007415CD"/>
    <w:rsid w:val="00741C88"/>
    <w:rsid w:val="0074201B"/>
    <w:rsid w:val="00745050"/>
    <w:rsid w:val="00753052"/>
    <w:rsid w:val="00753B0E"/>
    <w:rsid w:val="00753FD4"/>
    <w:rsid w:val="00755923"/>
    <w:rsid w:val="00756DE3"/>
    <w:rsid w:val="007618DE"/>
    <w:rsid w:val="00764476"/>
    <w:rsid w:val="00772540"/>
    <w:rsid w:val="0077798E"/>
    <w:rsid w:val="007833E0"/>
    <w:rsid w:val="007856D4"/>
    <w:rsid w:val="00785E16"/>
    <w:rsid w:val="007917AB"/>
    <w:rsid w:val="00793869"/>
    <w:rsid w:val="00793B41"/>
    <w:rsid w:val="007A77DB"/>
    <w:rsid w:val="007B1691"/>
    <w:rsid w:val="007B30D8"/>
    <w:rsid w:val="007B4961"/>
    <w:rsid w:val="007B773F"/>
    <w:rsid w:val="007C10B0"/>
    <w:rsid w:val="007C450E"/>
    <w:rsid w:val="007C4D56"/>
    <w:rsid w:val="007D0935"/>
    <w:rsid w:val="007D4ADB"/>
    <w:rsid w:val="007D6388"/>
    <w:rsid w:val="007E1A12"/>
    <w:rsid w:val="007E4F80"/>
    <w:rsid w:val="007F108A"/>
    <w:rsid w:val="007F5E0C"/>
    <w:rsid w:val="007F6387"/>
    <w:rsid w:val="007F7C7A"/>
    <w:rsid w:val="00800FA5"/>
    <w:rsid w:val="00802521"/>
    <w:rsid w:val="00804F19"/>
    <w:rsid w:val="008051CA"/>
    <w:rsid w:val="00805EA5"/>
    <w:rsid w:val="0081118E"/>
    <w:rsid w:val="00811FEA"/>
    <w:rsid w:val="00820F06"/>
    <w:rsid w:val="00822271"/>
    <w:rsid w:val="008222CF"/>
    <w:rsid w:val="00822F2A"/>
    <w:rsid w:val="00823BF8"/>
    <w:rsid w:val="00825A4D"/>
    <w:rsid w:val="00832140"/>
    <w:rsid w:val="00832652"/>
    <w:rsid w:val="00832A91"/>
    <w:rsid w:val="00834F4A"/>
    <w:rsid w:val="00835200"/>
    <w:rsid w:val="00845540"/>
    <w:rsid w:val="00845B90"/>
    <w:rsid w:val="008462F5"/>
    <w:rsid w:val="00847894"/>
    <w:rsid w:val="00847A65"/>
    <w:rsid w:val="00847B13"/>
    <w:rsid w:val="00852C2F"/>
    <w:rsid w:val="008539F0"/>
    <w:rsid w:val="008554D7"/>
    <w:rsid w:val="008556D6"/>
    <w:rsid w:val="00860BB0"/>
    <w:rsid w:val="00860EAA"/>
    <w:rsid w:val="00865DBF"/>
    <w:rsid w:val="008726E3"/>
    <w:rsid w:val="00873FF3"/>
    <w:rsid w:val="00876F05"/>
    <w:rsid w:val="0088253E"/>
    <w:rsid w:val="00886442"/>
    <w:rsid w:val="00891108"/>
    <w:rsid w:val="00891FEB"/>
    <w:rsid w:val="008921A3"/>
    <w:rsid w:val="0089378A"/>
    <w:rsid w:val="00893AFD"/>
    <w:rsid w:val="0089464B"/>
    <w:rsid w:val="008949CB"/>
    <w:rsid w:val="008964D6"/>
    <w:rsid w:val="008A57B4"/>
    <w:rsid w:val="008A5C5F"/>
    <w:rsid w:val="008A5DA4"/>
    <w:rsid w:val="008B1F38"/>
    <w:rsid w:val="008B26AF"/>
    <w:rsid w:val="008B3339"/>
    <w:rsid w:val="008B3B44"/>
    <w:rsid w:val="008B3F75"/>
    <w:rsid w:val="008C1420"/>
    <w:rsid w:val="008C1D2D"/>
    <w:rsid w:val="008C31A3"/>
    <w:rsid w:val="008C3760"/>
    <w:rsid w:val="008C377F"/>
    <w:rsid w:val="008D072E"/>
    <w:rsid w:val="008D403F"/>
    <w:rsid w:val="008D5D7A"/>
    <w:rsid w:val="008D6D62"/>
    <w:rsid w:val="008D7155"/>
    <w:rsid w:val="008D7E32"/>
    <w:rsid w:val="008E3734"/>
    <w:rsid w:val="008F0E0B"/>
    <w:rsid w:val="008F1709"/>
    <w:rsid w:val="008F2FE8"/>
    <w:rsid w:val="008F3A8E"/>
    <w:rsid w:val="008F5C2C"/>
    <w:rsid w:val="008F76BD"/>
    <w:rsid w:val="00902BBD"/>
    <w:rsid w:val="00914417"/>
    <w:rsid w:val="00917C07"/>
    <w:rsid w:val="00921FF8"/>
    <w:rsid w:val="009222A9"/>
    <w:rsid w:val="0092473E"/>
    <w:rsid w:val="009247E6"/>
    <w:rsid w:val="00925701"/>
    <w:rsid w:val="00933301"/>
    <w:rsid w:val="00935AD3"/>
    <w:rsid w:val="00936521"/>
    <w:rsid w:val="009376A1"/>
    <w:rsid w:val="00942CD0"/>
    <w:rsid w:val="009433C1"/>
    <w:rsid w:val="009452C7"/>
    <w:rsid w:val="00945615"/>
    <w:rsid w:val="009456C5"/>
    <w:rsid w:val="00947262"/>
    <w:rsid w:val="0094787C"/>
    <w:rsid w:val="00947C6C"/>
    <w:rsid w:val="00951B5C"/>
    <w:rsid w:val="00951BB4"/>
    <w:rsid w:val="00952857"/>
    <w:rsid w:val="00954D16"/>
    <w:rsid w:val="00955FD4"/>
    <w:rsid w:val="009652FD"/>
    <w:rsid w:val="00970F19"/>
    <w:rsid w:val="00973763"/>
    <w:rsid w:val="00975EFE"/>
    <w:rsid w:val="0097762A"/>
    <w:rsid w:val="0098165C"/>
    <w:rsid w:val="009838AA"/>
    <w:rsid w:val="009875BC"/>
    <w:rsid w:val="00987C5E"/>
    <w:rsid w:val="00987DB2"/>
    <w:rsid w:val="00995DAB"/>
    <w:rsid w:val="0099786C"/>
    <w:rsid w:val="009A03D9"/>
    <w:rsid w:val="009A1625"/>
    <w:rsid w:val="009A31F3"/>
    <w:rsid w:val="009B5FFA"/>
    <w:rsid w:val="009C3BE7"/>
    <w:rsid w:val="009C4183"/>
    <w:rsid w:val="009C4501"/>
    <w:rsid w:val="009C5180"/>
    <w:rsid w:val="009C70F0"/>
    <w:rsid w:val="009E4637"/>
    <w:rsid w:val="009F08ED"/>
    <w:rsid w:val="009F2484"/>
    <w:rsid w:val="009F6430"/>
    <w:rsid w:val="009F7CF1"/>
    <w:rsid w:val="00A00D9A"/>
    <w:rsid w:val="00A015F5"/>
    <w:rsid w:val="00A02988"/>
    <w:rsid w:val="00A10676"/>
    <w:rsid w:val="00A10A25"/>
    <w:rsid w:val="00A113A1"/>
    <w:rsid w:val="00A114C9"/>
    <w:rsid w:val="00A124A4"/>
    <w:rsid w:val="00A128E8"/>
    <w:rsid w:val="00A13BB0"/>
    <w:rsid w:val="00A22E9E"/>
    <w:rsid w:val="00A242B7"/>
    <w:rsid w:val="00A24369"/>
    <w:rsid w:val="00A24641"/>
    <w:rsid w:val="00A26646"/>
    <w:rsid w:val="00A27BD7"/>
    <w:rsid w:val="00A3176E"/>
    <w:rsid w:val="00A33974"/>
    <w:rsid w:val="00A33A05"/>
    <w:rsid w:val="00A34B5F"/>
    <w:rsid w:val="00A3752F"/>
    <w:rsid w:val="00A37841"/>
    <w:rsid w:val="00A40F01"/>
    <w:rsid w:val="00A42561"/>
    <w:rsid w:val="00A440DC"/>
    <w:rsid w:val="00A4472E"/>
    <w:rsid w:val="00A4539F"/>
    <w:rsid w:val="00A471D3"/>
    <w:rsid w:val="00A4765B"/>
    <w:rsid w:val="00A539CD"/>
    <w:rsid w:val="00A53FAC"/>
    <w:rsid w:val="00A55F2D"/>
    <w:rsid w:val="00A56425"/>
    <w:rsid w:val="00A62BD1"/>
    <w:rsid w:val="00A64A2B"/>
    <w:rsid w:val="00A66DCC"/>
    <w:rsid w:val="00A73A35"/>
    <w:rsid w:val="00A7421A"/>
    <w:rsid w:val="00A74CB9"/>
    <w:rsid w:val="00A819A0"/>
    <w:rsid w:val="00A81F55"/>
    <w:rsid w:val="00A91AB7"/>
    <w:rsid w:val="00A91DEA"/>
    <w:rsid w:val="00A92A23"/>
    <w:rsid w:val="00A957D2"/>
    <w:rsid w:val="00A95EE9"/>
    <w:rsid w:val="00A96745"/>
    <w:rsid w:val="00A967F0"/>
    <w:rsid w:val="00A97917"/>
    <w:rsid w:val="00AA2E17"/>
    <w:rsid w:val="00AA3A80"/>
    <w:rsid w:val="00AA3C85"/>
    <w:rsid w:val="00AA71CB"/>
    <w:rsid w:val="00AB06DF"/>
    <w:rsid w:val="00AB1538"/>
    <w:rsid w:val="00AB3D46"/>
    <w:rsid w:val="00AB76B6"/>
    <w:rsid w:val="00AC32FD"/>
    <w:rsid w:val="00AC4626"/>
    <w:rsid w:val="00AC67D9"/>
    <w:rsid w:val="00AD12BE"/>
    <w:rsid w:val="00AD3A3E"/>
    <w:rsid w:val="00AD43C3"/>
    <w:rsid w:val="00AF326C"/>
    <w:rsid w:val="00AF65C4"/>
    <w:rsid w:val="00AF6B0D"/>
    <w:rsid w:val="00B00FC8"/>
    <w:rsid w:val="00B03A70"/>
    <w:rsid w:val="00B104FE"/>
    <w:rsid w:val="00B1276B"/>
    <w:rsid w:val="00B162C6"/>
    <w:rsid w:val="00B1650F"/>
    <w:rsid w:val="00B22292"/>
    <w:rsid w:val="00B254CD"/>
    <w:rsid w:val="00B2725A"/>
    <w:rsid w:val="00B30A2F"/>
    <w:rsid w:val="00B340C5"/>
    <w:rsid w:val="00B37CAB"/>
    <w:rsid w:val="00B4582F"/>
    <w:rsid w:val="00B45F8E"/>
    <w:rsid w:val="00B52DF8"/>
    <w:rsid w:val="00B533DA"/>
    <w:rsid w:val="00B53EFB"/>
    <w:rsid w:val="00B551A2"/>
    <w:rsid w:val="00B610F7"/>
    <w:rsid w:val="00B63AC8"/>
    <w:rsid w:val="00B66177"/>
    <w:rsid w:val="00B717C7"/>
    <w:rsid w:val="00B71AD8"/>
    <w:rsid w:val="00B71D5B"/>
    <w:rsid w:val="00B72A30"/>
    <w:rsid w:val="00B7468F"/>
    <w:rsid w:val="00B75834"/>
    <w:rsid w:val="00B775E8"/>
    <w:rsid w:val="00B81EC9"/>
    <w:rsid w:val="00B84FE2"/>
    <w:rsid w:val="00B87B4C"/>
    <w:rsid w:val="00B87F71"/>
    <w:rsid w:val="00B95C82"/>
    <w:rsid w:val="00BA40FC"/>
    <w:rsid w:val="00BA7606"/>
    <w:rsid w:val="00BA767E"/>
    <w:rsid w:val="00BA790E"/>
    <w:rsid w:val="00BB17EF"/>
    <w:rsid w:val="00BB1AC1"/>
    <w:rsid w:val="00BB3B59"/>
    <w:rsid w:val="00BB619B"/>
    <w:rsid w:val="00BB6D4C"/>
    <w:rsid w:val="00BC1AC9"/>
    <w:rsid w:val="00BC51C4"/>
    <w:rsid w:val="00BC56A6"/>
    <w:rsid w:val="00BC58A7"/>
    <w:rsid w:val="00BC5E8E"/>
    <w:rsid w:val="00BC768B"/>
    <w:rsid w:val="00BD0537"/>
    <w:rsid w:val="00BD107A"/>
    <w:rsid w:val="00BD6DF6"/>
    <w:rsid w:val="00BE0A33"/>
    <w:rsid w:val="00BE3C1B"/>
    <w:rsid w:val="00BE3CF4"/>
    <w:rsid w:val="00BF0270"/>
    <w:rsid w:val="00BF1598"/>
    <w:rsid w:val="00BF23D3"/>
    <w:rsid w:val="00BF37EE"/>
    <w:rsid w:val="00BF3D18"/>
    <w:rsid w:val="00BF6A5B"/>
    <w:rsid w:val="00C00BBC"/>
    <w:rsid w:val="00C01482"/>
    <w:rsid w:val="00C01CF3"/>
    <w:rsid w:val="00C03920"/>
    <w:rsid w:val="00C05266"/>
    <w:rsid w:val="00C05DD2"/>
    <w:rsid w:val="00C16F4E"/>
    <w:rsid w:val="00C20BD6"/>
    <w:rsid w:val="00C26C6C"/>
    <w:rsid w:val="00C301E1"/>
    <w:rsid w:val="00C3084D"/>
    <w:rsid w:val="00C33E55"/>
    <w:rsid w:val="00C35325"/>
    <w:rsid w:val="00C36117"/>
    <w:rsid w:val="00C42CB7"/>
    <w:rsid w:val="00C42D7B"/>
    <w:rsid w:val="00C478A8"/>
    <w:rsid w:val="00C50249"/>
    <w:rsid w:val="00C52EE4"/>
    <w:rsid w:val="00C5508E"/>
    <w:rsid w:val="00C5734C"/>
    <w:rsid w:val="00C6491B"/>
    <w:rsid w:val="00C64B23"/>
    <w:rsid w:val="00C64C8E"/>
    <w:rsid w:val="00C6779B"/>
    <w:rsid w:val="00C71A64"/>
    <w:rsid w:val="00C7272A"/>
    <w:rsid w:val="00C77B55"/>
    <w:rsid w:val="00C80297"/>
    <w:rsid w:val="00C8160B"/>
    <w:rsid w:val="00C8315E"/>
    <w:rsid w:val="00C907E7"/>
    <w:rsid w:val="00C94744"/>
    <w:rsid w:val="00CA1FC2"/>
    <w:rsid w:val="00CA2C3F"/>
    <w:rsid w:val="00CA3660"/>
    <w:rsid w:val="00CA698F"/>
    <w:rsid w:val="00CB5DAB"/>
    <w:rsid w:val="00CB7E35"/>
    <w:rsid w:val="00CC1AB7"/>
    <w:rsid w:val="00CC4135"/>
    <w:rsid w:val="00CC4CDA"/>
    <w:rsid w:val="00CC534A"/>
    <w:rsid w:val="00CC566C"/>
    <w:rsid w:val="00CC6534"/>
    <w:rsid w:val="00CC706E"/>
    <w:rsid w:val="00CD0CF2"/>
    <w:rsid w:val="00CD19A3"/>
    <w:rsid w:val="00CD1EE1"/>
    <w:rsid w:val="00CD4D30"/>
    <w:rsid w:val="00CD6975"/>
    <w:rsid w:val="00CD6B46"/>
    <w:rsid w:val="00CE5B67"/>
    <w:rsid w:val="00CF028C"/>
    <w:rsid w:val="00CF053E"/>
    <w:rsid w:val="00CF0847"/>
    <w:rsid w:val="00CF773B"/>
    <w:rsid w:val="00D039F1"/>
    <w:rsid w:val="00D041E0"/>
    <w:rsid w:val="00D05EBA"/>
    <w:rsid w:val="00D06CF2"/>
    <w:rsid w:val="00D10039"/>
    <w:rsid w:val="00D11A59"/>
    <w:rsid w:val="00D143F3"/>
    <w:rsid w:val="00D1601E"/>
    <w:rsid w:val="00D2027C"/>
    <w:rsid w:val="00D225E8"/>
    <w:rsid w:val="00D22988"/>
    <w:rsid w:val="00D238AE"/>
    <w:rsid w:val="00D244E1"/>
    <w:rsid w:val="00D320B2"/>
    <w:rsid w:val="00D34723"/>
    <w:rsid w:val="00D414AC"/>
    <w:rsid w:val="00D427FC"/>
    <w:rsid w:val="00D45B4C"/>
    <w:rsid w:val="00D51096"/>
    <w:rsid w:val="00D54749"/>
    <w:rsid w:val="00D555AD"/>
    <w:rsid w:val="00D60BCE"/>
    <w:rsid w:val="00D61A8A"/>
    <w:rsid w:val="00D62FB4"/>
    <w:rsid w:val="00D64623"/>
    <w:rsid w:val="00D66CD8"/>
    <w:rsid w:val="00D67C18"/>
    <w:rsid w:val="00D70895"/>
    <w:rsid w:val="00D7450D"/>
    <w:rsid w:val="00D772B1"/>
    <w:rsid w:val="00D83370"/>
    <w:rsid w:val="00D85E0B"/>
    <w:rsid w:val="00D86681"/>
    <w:rsid w:val="00D874F1"/>
    <w:rsid w:val="00DA01AB"/>
    <w:rsid w:val="00DA0DFE"/>
    <w:rsid w:val="00DA3BB1"/>
    <w:rsid w:val="00DA4F00"/>
    <w:rsid w:val="00DB0A01"/>
    <w:rsid w:val="00DB53E1"/>
    <w:rsid w:val="00DB63D1"/>
    <w:rsid w:val="00DC28C9"/>
    <w:rsid w:val="00DC3145"/>
    <w:rsid w:val="00DC5537"/>
    <w:rsid w:val="00DC6348"/>
    <w:rsid w:val="00DD000D"/>
    <w:rsid w:val="00DD28C7"/>
    <w:rsid w:val="00DD291F"/>
    <w:rsid w:val="00DD306E"/>
    <w:rsid w:val="00DE4CEC"/>
    <w:rsid w:val="00DF207B"/>
    <w:rsid w:val="00DF55DC"/>
    <w:rsid w:val="00E01AA7"/>
    <w:rsid w:val="00E036D2"/>
    <w:rsid w:val="00E05004"/>
    <w:rsid w:val="00E14FA0"/>
    <w:rsid w:val="00E153C0"/>
    <w:rsid w:val="00E24201"/>
    <w:rsid w:val="00E24FB2"/>
    <w:rsid w:val="00E26B63"/>
    <w:rsid w:val="00E37D48"/>
    <w:rsid w:val="00E40893"/>
    <w:rsid w:val="00E43214"/>
    <w:rsid w:val="00E43574"/>
    <w:rsid w:val="00E44A1D"/>
    <w:rsid w:val="00E46182"/>
    <w:rsid w:val="00E5701C"/>
    <w:rsid w:val="00E619C8"/>
    <w:rsid w:val="00E619FA"/>
    <w:rsid w:val="00E6499C"/>
    <w:rsid w:val="00E73388"/>
    <w:rsid w:val="00E74AE8"/>
    <w:rsid w:val="00E760E6"/>
    <w:rsid w:val="00E76789"/>
    <w:rsid w:val="00E80C41"/>
    <w:rsid w:val="00E8455D"/>
    <w:rsid w:val="00E86141"/>
    <w:rsid w:val="00E876EF"/>
    <w:rsid w:val="00E92061"/>
    <w:rsid w:val="00E92C24"/>
    <w:rsid w:val="00EA5608"/>
    <w:rsid w:val="00EA63AB"/>
    <w:rsid w:val="00EB02C2"/>
    <w:rsid w:val="00EB1646"/>
    <w:rsid w:val="00EB2F54"/>
    <w:rsid w:val="00EC0A90"/>
    <w:rsid w:val="00EC4FE1"/>
    <w:rsid w:val="00EC552D"/>
    <w:rsid w:val="00ED10D8"/>
    <w:rsid w:val="00ED13AE"/>
    <w:rsid w:val="00ED2F99"/>
    <w:rsid w:val="00ED4489"/>
    <w:rsid w:val="00EE0D03"/>
    <w:rsid w:val="00EE353B"/>
    <w:rsid w:val="00EE4859"/>
    <w:rsid w:val="00EE6AA4"/>
    <w:rsid w:val="00EE79DE"/>
    <w:rsid w:val="00EF24AC"/>
    <w:rsid w:val="00EF529A"/>
    <w:rsid w:val="00EF56E0"/>
    <w:rsid w:val="00EF7933"/>
    <w:rsid w:val="00F073F6"/>
    <w:rsid w:val="00F12BE4"/>
    <w:rsid w:val="00F142D9"/>
    <w:rsid w:val="00F21210"/>
    <w:rsid w:val="00F23638"/>
    <w:rsid w:val="00F25497"/>
    <w:rsid w:val="00F27FE8"/>
    <w:rsid w:val="00F3150B"/>
    <w:rsid w:val="00F31D39"/>
    <w:rsid w:val="00F35377"/>
    <w:rsid w:val="00F3537C"/>
    <w:rsid w:val="00F36E9E"/>
    <w:rsid w:val="00F421A4"/>
    <w:rsid w:val="00F42D73"/>
    <w:rsid w:val="00F4686A"/>
    <w:rsid w:val="00F510BA"/>
    <w:rsid w:val="00F532DB"/>
    <w:rsid w:val="00F6369A"/>
    <w:rsid w:val="00F64EBE"/>
    <w:rsid w:val="00F66A92"/>
    <w:rsid w:val="00F720ED"/>
    <w:rsid w:val="00F7291D"/>
    <w:rsid w:val="00F7296E"/>
    <w:rsid w:val="00F73D6C"/>
    <w:rsid w:val="00F74E83"/>
    <w:rsid w:val="00F81AA6"/>
    <w:rsid w:val="00F92300"/>
    <w:rsid w:val="00F923F6"/>
    <w:rsid w:val="00F93819"/>
    <w:rsid w:val="00F965A4"/>
    <w:rsid w:val="00F96BCB"/>
    <w:rsid w:val="00FA3CF9"/>
    <w:rsid w:val="00FB090D"/>
    <w:rsid w:val="00FB6004"/>
    <w:rsid w:val="00FC18E5"/>
    <w:rsid w:val="00FC2AAC"/>
    <w:rsid w:val="00FD3CBD"/>
    <w:rsid w:val="00FD4C93"/>
    <w:rsid w:val="00FE19E0"/>
    <w:rsid w:val="00FE4ADC"/>
    <w:rsid w:val="00FE4BA3"/>
    <w:rsid w:val="00FE4EB6"/>
    <w:rsid w:val="00FE6005"/>
    <w:rsid w:val="00FE6A2F"/>
    <w:rsid w:val="00FF0FCF"/>
    <w:rsid w:val="00FF2715"/>
    <w:rsid w:val="00FF3B5F"/>
    <w:rsid w:val="00FF425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6A7ED"/>
  <w15:chartTrackingRefBased/>
  <w15:docId w15:val="{039CCDEC-4E51-4694-A78F-25B5A68B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144"/>
  </w:style>
  <w:style w:type="paragraph" w:styleId="Ttulo1">
    <w:name w:val="heading 1"/>
    <w:basedOn w:val="Normal"/>
    <w:next w:val="Normal"/>
    <w:link w:val="Ttulo1Car"/>
    <w:uiPriority w:val="1"/>
    <w:qFormat/>
    <w:rsid w:val="00072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72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72F6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72F6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72F6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72F6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72F6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72F6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72F6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72F6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72F6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72F6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72F6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72F6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72F6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72F6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72F6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72F64"/>
    <w:rPr>
      <w:rFonts w:eastAsiaTheme="majorEastAsia" w:cstheme="majorBidi"/>
      <w:color w:val="272727" w:themeColor="text1" w:themeTint="D8"/>
    </w:rPr>
  </w:style>
  <w:style w:type="paragraph" w:styleId="Ttulo">
    <w:name w:val="Title"/>
    <w:basedOn w:val="Normal"/>
    <w:next w:val="Normal"/>
    <w:link w:val="TtuloCar"/>
    <w:uiPriority w:val="10"/>
    <w:qFormat/>
    <w:rsid w:val="00072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72F6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2F6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72F6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72F64"/>
    <w:pPr>
      <w:spacing w:before="160"/>
      <w:jc w:val="center"/>
    </w:pPr>
    <w:rPr>
      <w:i/>
      <w:iCs/>
      <w:color w:val="404040" w:themeColor="text1" w:themeTint="BF"/>
    </w:rPr>
  </w:style>
  <w:style w:type="character" w:customStyle="1" w:styleId="CitaCar">
    <w:name w:val="Cita Car"/>
    <w:basedOn w:val="Fuentedeprrafopredeter"/>
    <w:link w:val="Cita"/>
    <w:uiPriority w:val="29"/>
    <w:rsid w:val="00072F64"/>
    <w:rPr>
      <w:i/>
      <w:iCs/>
      <w:color w:val="404040" w:themeColor="text1" w:themeTint="BF"/>
    </w:rPr>
  </w:style>
  <w:style w:type="paragraph" w:styleId="Prrafodelista">
    <w:name w:val="List Paragraph"/>
    <w:basedOn w:val="Normal"/>
    <w:uiPriority w:val="34"/>
    <w:qFormat/>
    <w:rsid w:val="00072F64"/>
    <w:pPr>
      <w:ind w:left="720"/>
      <w:contextualSpacing/>
    </w:pPr>
  </w:style>
  <w:style w:type="character" w:styleId="nfasisintenso">
    <w:name w:val="Intense Emphasis"/>
    <w:basedOn w:val="Fuentedeprrafopredeter"/>
    <w:uiPriority w:val="21"/>
    <w:qFormat/>
    <w:rsid w:val="00072F64"/>
    <w:rPr>
      <w:i/>
      <w:iCs/>
      <w:color w:val="0F4761" w:themeColor="accent1" w:themeShade="BF"/>
    </w:rPr>
  </w:style>
  <w:style w:type="paragraph" w:styleId="Citadestacada">
    <w:name w:val="Intense Quote"/>
    <w:basedOn w:val="Normal"/>
    <w:next w:val="Normal"/>
    <w:link w:val="CitadestacadaCar"/>
    <w:uiPriority w:val="30"/>
    <w:qFormat/>
    <w:rsid w:val="00072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72F64"/>
    <w:rPr>
      <w:i/>
      <w:iCs/>
      <w:color w:val="0F4761" w:themeColor="accent1" w:themeShade="BF"/>
    </w:rPr>
  </w:style>
  <w:style w:type="character" w:styleId="Referenciaintensa">
    <w:name w:val="Intense Reference"/>
    <w:basedOn w:val="Fuentedeprrafopredeter"/>
    <w:uiPriority w:val="32"/>
    <w:qFormat/>
    <w:rsid w:val="00072F64"/>
    <w:rPr>
      <w:b/>
      <w:bCs/>
      <w:smallCaps/>
      <w:color w:val="0F4761" w:themeColor="accent1" w:themeShade="BF"/>
      <w:spacing w:val="5"/>
    </w:rPr>
  </w:style>
  <w:style w:type="paragraph" w:styleId="Encabezado">
    <w:name w:val="header"/>
    <w:basedOn w:val="Normal"/>
    <w:link w:val="EncabezadoCar"/>
    <w:uiPriority w:val="99"/>
    <w:unhideWhenUsed/>
    <w:rsid w:val="00072F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2F64"/>
  </w:style>
  <w:style w:type="paragraph" w:styleId="Piedepgina">
    <w:name w:val="footer"/>
    <w:basedOn w:val="Normal"/>
    <w:link w:val="PiedepginaCar"/>
    <w:uiPriority w:val="99"/>
    <w:unhideWhenUsed/>
    <w:rsid w:val="00072F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2F64"/>
  </w:style>
  <w:style w:type="table" w:styleId="Tablaconcuadrcula">
    <w:name w:val="Table Grid"/>
    <w:basedOn w:val="Tablanormal"/>
    <w:uiPriority w:val="39"/>
    <w:rsid w:val="00B53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9464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89464B"/>
  </w:style>
  <w:style w:type="character" w:customStyle="1" w:styleId="eop">
    <w:name w:val="eop"/>
    <w:basedOn w:val="Fuentedeprrafopredeter"/>
    <w:rsid w:val="0089464B"/>
  </w:style>
  <w:style w:type="table" w:styleId="Tablaconcuadrculaclara">
    <w:name w:val="Grid Table Light"/>
    <w:basedOn w:val="Tablanormal"/>
    <w:uiPriority w:val="40"/>
    <w:rsid w:val="00703B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94787C"/>
    <w:rPr>
      <w:sz w:val="16"/>
      <w:szCs w:val="16"/>
    </w:rPr>
  </w:style>
  <w:style w:type="paragraph" w:styleId="Textocomentario">
    <w:name w:val="annotation text"/>
    <w:basedOn w:val="Normal"/>
    <w:link w:val="TextocomentarioCar"/>
    <w:uiPriority w:val="99"/>
    <w:unhideWhenUsed/>
    <w:rsid w:val="0094787C"/>
    <w:pPr>
      <w:spacing w:line="240" w:lineRule="auto"/>
    </w:pPr>
    <w:rPr>
      <w:sz w:val="20"/>
      <w:szCs w:val="20"/>
    </w:rPr>
  </w:style>
  <w:style w:type="character" w:customStyle="1" w:styleId="TextocomentarioCar">
    <w:name w:val="Texto comentario Car"/>
    <w:basedOn w:val="Fuentedeprrafopredeter"/>
    <w:link w:val="Textocomentario"/>
    <w:uiPriority w:val="99"/>
    <w:rsid w:val="0094787C"/>
    <w:rPr>
      <w:sz w:val="20"/>
      <w:szCs w:val="20"/>
    </w:rPr>
  </w:style>
  <w:style w:type="paragraph" w:styleId="Asuntodelcomentario">
    <w:name w:val="annotation subject"/>
    <w:basedOn w:val="Textocomentario"/>
    <w:next w:val="Textocomentario"/>
    <w:link w:val="AsuntodelcomentarioCar"/>
    <w:uiPriority w:val="99"/>
    <w:semiHidden/>
    <w:unhideWhenUsed/>
    <w:rsid w:val="0094787C"/>
    <w:rPr>
      <w:b/>
      <w:bCs/>
    </w:rPr>
  </w:style>
  <w:style w:type="character" w:customStyle="1" w:styleId="AsuntodelcomentarioCar">
    <w:name w:val="Asunto del comentario Car"/>
    <w:basedOn w:val="TextocomentarioCar"/>
    <w:link w:val="Asuntodelcomentario"/>
    <w:uiPriority w:val="99"/>
    <w:semiHidden/>
    <w:rsid w:val="0094787C"/>
    <w:rPr>
      <w:b/>
      <w:bCs/>
      <w:sz w:val="20"/>
      <w:szCs w:val="20"/>
    </w:rPr>
  </w:style>
  <w:style w:type="paragraph" w:customStyle="1" w:styleId="TableParagraph">
    <w:name w:val="Table Paragraph"/>
    <w:basedOn w:val="Normal"/>
    <w:uiPriority w:val="1"/>
    <w:qFormat/>
    <w:rsid w:val="00684FFD"/>
    <w:pPr>
      <w:spacing w:after="120" w:line="264" w:lineRule="auto"/>
    </w:pPr>
    <w:rPr>
      <w:rFonts w:ascii="Calibri" w:eastAsia="Times New Roman" w:hAnsi="Calibri" w:cs="Times New Roman"/>
      <w:kern w:val="0"/>
      <w:sz w:val="20"/>
      <w:szCs w:val="20"/>
      <w:lang w:val="en-US"/>
      <w14:ligatures w14:val="none"/>
    </w:rPr>
  </w:style>
  <w:style w:type="paragraph" w:styleId="Revisin">
    <w:name w:val="Revision"/>
    <w:hidden/>
    <w:uiPriority w:val="99"/>
    <w:semiHidden/>
    <w:rsid w:val="004B4608"/>
    <w:pPr>
      <w:spacing w:after="0" w:line="240" w:lineRule="auto"/>
    </w:pPr>
  </w:style>
  <w:style w:type="character" w:styleId="Hipervnculo">
    <w:name w:val="Hyperlink"/>
    <w:basedOn w:val="Fuentedeprrafopredeter"/>
    <w:uiPriority w:val="99"/>
    <w:unhideWhenUsed/>
    <w:rsid w:val="009B5FFA"/>
    <w:rPr>
      <w:color w:val="467886" w:themeColor="hyperlink"/>
      <w:u w:val="single"/>
    </w:rPr>
  </w:style>
  <w:style w:type="paragraph" w:styleId="Textonotapie">
    <w:name w:val="footnote text"/>
    <w:basedOn w:val="Normal"/>
    <w:link w:val="TextonotapieCar"/>
    <w:uiPriority w:val="99"/>
    <w:unhideWhenUsed/>
    <w:rsid w:val="009B5FFA"/>
    <w:pPr>
      <w:spacing w:after="0" w:line="240" w:lineRule="auto"/>
    </w:pPr>
    <w:rPr>
      <w:sz w:val="20"/>
      <w:szCs w:val="20"/>
    </w:rPr>
  </w:style>
  <w:style w:type="character" w:customStyle="1" w:styleId="TextonotapieCar">
    <w:name w:val="Texto nota pie Car"/>
    <w:basedOn w:val="Fuentedeprrafopredeter"/>
    <w:link w:val="Textonotapie"/>
    <w:uiPriority w:val="99"/>
    <w:rsid w:val="009B5FFA"/>
    <w:rPr>
      <w:sz w:val="20"/>
      <w:szCs w:val="20"/>
    </w:rPr>
  </w:style>
  <w:style w:type="character" w:styleId="Refdenotaalpie">
    <w:name w:val="footnote reference"/>
    <w:basedOn w:val="Fuentedeprrafopredeter"/>
    <w:uiPriority w:val="99"/>
    <w:semiHidden/>
    <w:unhideWhenUsed/>
    <w:rsid w:val="009B5FFA"/>
    <w:rPr>
      <w:vertAlign w:val="superscript"/>
    </w:rPr>
  </w:style>
  <w:style w:type="paragraph" w:styleId="NormalWeb">
    <w:name w:val="Normal (Web)"/>
    <w:basedOn w:val="Normal"/>
    <w:uiPriority w:val="99"/>
    <w:semiHidden/>
    <w:unhideWhenUsed/>
    <w:rsid w:val="00A9791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5C5D96"/>
    <w:pPr>
      <w:widowControl w:val="0"/>
      <w:autoSpaceDE w:val="0"/>
      <w:autoSpaceDN w:val="0"/>
      <w:spacing w:after="0" w:line="240" w:lineRule="auto"/>
    </w:pPr>
    <w:rPr>
      <w:rFonts w:ascii="Arial MT" w:eastAsia="Arial MT" w:hAnsi="Arial MT" w:cs="Arial MT"/>
      <w:kern w:val="0"/>
      <w:sz w:val="7"/>
      <w:szCs w:val="7"/>
      <w:lang w:val="es-ES"/>
      <w14:ligatures w14:val="none"/>
    </w:rPr>
  </w:style>
  <w:style w:type="character" w:customStyle="1" w:styleId="TextoindependienteCar">
    <w:name w:val="Texto independiente Car"/>
    <w:basedOn w:val="Fuentedeprrafopredeter"/>
    <w:link w:val="Textoindependiente"/>
    <w:uiPriority w:val="1"/>
    <w:rsid w:val="005C5D96"/>
    <w:rPr>
      <w:rFonts w:ascii="Arial MT" w:eastAsia="Arial MT" w:hAnsi="Arial MT" w:cs="Arial MT"/>
      <w:kern w:val="0"/>
      <w:sz w:val="7"/>
      <w:szCs w:val="7"/>
      <w:lang w:val="es-ES"/>
      <w14:ligatures w14:val="none"/>
    </w:rPr>
  </w:style>
  <w:style w:type="table" w:customStyle="1" w:styleId="TableNormal">
    <w:name w:val="Table Normal"/>
    <w:uiPriority w:val="2"/>
    <w:unhideWhenUsed/>
    <w:qFormat/>
    <w:rsid w:val="006901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Default">
    <w:name w:val="Default"/>
    <w:rsid w:val="00690155"/>
    <w:pPr>
      <w:autoSpaceDE w:val="0"/>
      <w:autoSpaceDN w:val="0"/>
      <w:adjustRightInd w:val="0"/>
      <w:spacing w:after="0" w:line="240" w:lineRule="auto"/>
    </w:pPr>
    <w:rPr>
      <w:rFonts w:ascii="Arial" w:hAnsi="Arial" w:cs="Arial"/>
      <w:color w:val="000000"/>
      <w:kern w:val="0"/>
      <w:sz w:val="24"/>
      <w:szCs w:val="24"/>
      <w14:ligatures w14:val="none"/>
    </w:rPr>
  </w:style>
  <w:style w:type="paragraph" w:styleId="Textodeglobo">
    <w:name w:val="Balloon Text"/>
    <w:basedOn w:val="Normal"/>
    <w:link w:val="TextodegloboCar"/>
    <w:uiPriority w:val="99"/>
    <w:semiHidden/>
    <w:unhideWhenUsed/>
    <w:rsid w:val="00690155"/>
    <w:pPr>
      <w:widowControl w:val="0"/>
      <w:autoSpaceDE w:val="0"/>
      <w:autoSpaceDN w:val="0"/>
      <w:spacing w:after="0" w:line="240" w:lineRule="auto"/>
    </w:pPr>
    <w:rPr>
      <w:rFonts w:ascii="Segoe UI" w:eastAsia="Arial MT" w:hAnsi="Segoe UI" w:cs="Segoe UI"/>
      <w:kern w:val="0"/>
      <w:sz w:val="18"/>
      <w:szCs w:val="18"/>
      <w:lang w:val="es-ES"/>
      <w14:ligatures w14:val="none"/>
    </w:rPr>
  </w:style>
  <w:style w:type="character" w:customStyle="1" w:styleId="TextodegloboCar">
    <w:name w:val="Texto de globo Car"/>
    <w:basedOn w:val="Fuentedeprrafopredeter"/>
    <w:link w:val="Textodeglobo"/>
    <w:uiPriority w:val="99"/>
    <w:semiHidden/>
    <w:rsid w:val="00690155"/>
    <w:rPr>
      <w:rFonts w:ascii="Segoe UI" w:eastAsia="Arial MT" w:hAnsi="Segoe UI" w:cs="Segoe UI"/>
      <w:kern w:val="0"/>
      <w:sz w:val="18"/>
      <w:szCs w:val="18"/>
      <w:lang w:val="es-ES"/>
      <w14:ligatures w14:val="none"/>
    </w:rPr>
  </w:style>
  <w:style w:type="character" w:styleId="Fuerte">
    <w:name w:val="Strong"/>
    <w:basedOn w:val="Fuentedeprrafopredeter"/>
    <w:uiPriority w:val="22"/>
    <w:qFormat/>
    <w:rsid w:val="00690155"/>
    <w:rPr>
      <w:b/>
      <w:bCs/>
    </w:rPr>
  </w:style>
  <w:style w:type="character" w:styleId="Hipervnculovisitado">
    <w:name w:val="FollowedHyperlink"/>
    <w:basedOn w:val="Fuentedeprrafopredeter"/>
    <w:uiPriority w:val="99"/>
    <w:semiHidden/>
    <w:unhideWhenUsed/>
    <w:rsid w:val="00293990"/>
    <w:rPr>
      <w:color w:val="96607D" w:themeColor="followedHyperlink"/>
      <w:u w:val="single"/>
    </w:rPr>
  </w:style>
  <w:style w:type="character" w:styleId="Mencinsinresolver">
    <w:name w:val="Unresolved Mention"/>
    <w:basedOn w:val="Fuentedeprrafopredeter"/>
    <w:uiPriority w:val="99"/>
    <w:semiHidden/>
    <w:unhideWhenUsed/>
    <w:rsid w:val="008D7E32"/>
    <w:rPr>
      <w:color w:val="605E5C"/>
      <w:shd w:val="clear" w:color="auto" w:fill="E1DFDD"/>
    </w:rPr>
  </w:style>
  <w:style w:type="table" w:customStyle="1" w:styleId="NormalTable0">
    <w:name w:val="Normal Table0"/>
    <w:uiPriority w:val="2"/>
    <w:semiHidden/>
    <w:unhideWhenUsed/>
    <w:qFormat/>
    <w:rsid w:val="008D7E3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0992">
      <w:bodyDiv w:val="1"/>
      <w:marLeft w:val="0"/>
      <w:marRight w:val="0"/>
      <w:marTop w:val="0"/>
      <w:marBottom w:val="0"/>
      <w:divBdr>
        <w:top w:val="none" w:sz="0" w:space="0" w:color="auto"/>
        <w:left w:val="none" w:sz="0" w:space="0" w:color="auto"/>
        <w:bottom w:val="none" w:sz="0" w:space="0" w:color="auto"/>
        <w:right w:val="none" w:sz="0" w:space="0" w:color="auto"/>
      </w:divBdr>
      <w:divsChild>
        <w:div w:id="809975959">
          <w:marLeft w:val="547"/>
          <w:marRight w:val="0"/>
          <w:marTop w:val="0"/>
          <w:marBottom w:val="160"/>
          <w:divBdr>
            <w:top w:val="none" w:sz="0" w:space="0" w:color="auto"/>
            <w:left w:val="none" w:sz="0" w:space="0" w:color="auto"/>
            <w:bottom w:val="none" w:sz="0" w:space="0" w:color="auto"/>
            <w:right w:val="none" w:sz="0" w:space="0" w:color="auto"/>
          </w:divBdr>
        </w:div>
      </w:divsChild>
    </w:div>
    <w:div w:id="122425940">
      <w:bodyDiv w:val="1"/>
      <w:marLeft w:val="0"/>
      <w:marRight w:val="0"/>
      <w:marTop w:val="0"/>
      <w:marBottom w:val="0"/>
      <w:divBdr>
        <w:top w:val="none" w:sz="0" w:space="0" w:color="auto"/>
        <w:left w:val="none" w:sz="0" w:space="0" w:color="auto"/>
        <w:bottom w:val="none" w:sz="0" w:space="0" w:color="auto"/>
        <w:right w:val="none" w:sz="0" w:space="0" w:color="auto"/>
      </w:divBdr>
      <w:divsChild>
        <w:div w:id="95949929">
          <w:marLeft w:val="0"/>
          <w:marRight w:val="0"/>
          <w:marTop w:val="0"/>
          <w:marBottom w:val="0"/>
          <w:divBdr>
            <w:top w:val="none" w:sz="0" w:space="0" w:color="auto"/>
            <w:left w:val="none" w:sz="0" w:space="0" w:color="auto"/>
            <w:bottom w:val="none" w:sz="0" w:space="0" w:color="auto"/>
            <w:right w:val="none" w:sz="0" w:space="0" w:color="auto"/>
          </w:divBdr>
          <w:divsChild>
            <w:div w:id="1454983854">
              <w:marLeft w:val="0"/>
              <w:marRight w:val="0"/>
              <w:marTop w:val="0"/>
              <w:marBottom w:val="0"/>
              <w:divBdr>
                <w:top w:val="none" w:sz="0" w:space="0" w:color="auto"/>
                <w:left w:val="none" w:sz="0" w:space="0" w:color="auto"/>
                <w:bottom w:val="none" w:sz="0" w:space="0" w:color="auto"/>
                <w:right w:val="none" w:sz="0" w:space="0" w:color="auto"/>
              </w:divBdr>
              <w:divsChild>
                <w:div w:id="668607206">
                  <w:marLeft w:val="0"/>
                  <w:marRight w:val="0"/>
                  <w:marTop w:val="0"/>
                  <w:marBottom w:val="0"/>
                  <w:divBdr>
                    <w:top w:val="none" w:sz="0" w:space="0" w:color="auto"/>
                    <w:left w:val="none" w:sz="0" w:space="0" w:color="auto"/>
                    <w:bottom w:val="none" w:sz="0" w:space="0" w:color="auto"/>
                    <w:right w:val="none" w:sz="0" w:space="0" w:color="auto"/>
                  </w:divBdr>
                  <w:divsChild>
                    <w:div w:id="834105703">
                      <w:marLeft w:val="0"/>
                      <w:marRight w:val="0"/>
                      <w:marTop w:val="0"/>
                      <w:marBottom w:val="0"/>
                      <w:divBdr>
                        <w:top w:val="none" w:sz="0" w:space="0" w:color="auto"/>
                        <w:left w:val="none" w:sz="0" w:space="0" w:color="auto"/>
                        <w:bottom w:val="none" w:sz="0" w:space="0" w:color="auto"/>
                        <w:right w:val="none" w:sz="0" w:space="0" w:color="auto"/>
                      </w:divBdr>
                      <w:divsChild>
                        <w:div w:id="281807464">
                          <w:marLeft w:val="0"/>
                          <w:marRight w:val="0"/>
                          <w:marTop w:val="0"/>
                          <w:marBottom w:val="0"/>
                          <w:divBdr>
                            <w:top w:val="none" w:sz="0" w:space="0" w:color="auto"/>
                            <w:left w:val="none" w:sz="0" w:space="0" w:color="auto"/>
                            <w:bottom w:val="none" w:sz="0" w:space="0" w:color="auto"/>
                            <w:right w:val="none" w:sz="0" w:space="0" w:color="auto"/>
                          </w:divBdr>
                          <w:divsChild>
                            <w:div w:id="1110978587">
                              <w:marLeft w:val="0"/>
                              <w:marRight w:val="0"/>
                              <w:marTop w:val="0"/>
                              <w:marBottom w:val="0"/>
                              <w:divBdr>
                                <w:top w:val="none" w:sz="0" w:space="0" w:color="auto"/>
                                <w:left w:val="none" w:sz="0" w:space="0" w:color="auto"/>
                                <w:bottom w:val="none" w:sz="0" w:space="0" w:color="auto"/>
                                <w:right w:val="none" w:sz="0" w:space="0" w:color="auto"/>
                              </w:divBdr>
                              <w:divsChild>
                                <w:div w:id="37037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12179">
      <w:bodyDiv w:val="1"/>
      <w:marLeft w:val="0"/>
      <w:marRight w:val="0"/>
      <w:marTop w:val="0"/>
      <w:marBottom w:val="0"/>
      <w:divBdr>
        <w:top w:val="none" w:sz="0" w:space="0" w:color="auto"/>
        <w:left w:val="none" w:sz="0" w:space="0" w:color="auto"/>
        <w:bottom w:val="none" w:sz="0" w:space="0" w:color="auto"/>
        <w:right w:val="none" w:sz="0" w:space="0" w:color="auto"/>
      </w:divBdr>
    </w:div>
    <w:div w:id="179513451">
      <w:bodyDiv w:val="1"/>
      <w:marLeft w:val="0"/>
      <w:marRight w:val="0"/>
      <w:marTop w:val="0"/>
      <w:marBottom w:val="0"/>
      <w:divBdr>
        <w:top w:val="none" w:sz="0" w:space="0" w:color="auto"/>
        <w:left w:val="none" w:sz="0" w:space="0" w:color="auto"/>
        <w:bottom w:val="none" w:sz="0" w:space="0" w:color="auto"/>
        <w:right w:val="none" w:sz="0" w:space="0" w:color="auto"/>
      </w:divBdr>
      <w:divsChild>
        <w:div w:id="899173572">
          <w:marLeft w:val="806"/>
          <w:marRight w:val="0"/>
          <w:marTop w:val="0"/>
          <w:marBottom w:val="160"/>
          <w:divBdr>
            <w:top w:val="none" w:sz="0" w:space="0" w:color="auto"/>
            <w:left w:val="none" w:sz="0" w:space="0" w:color="auto"/>
            <w:bottom w:val="none" w:sz="0" w:space="0" w:color="auto"/>
            <w:right w:val="none" w:sz="0" w:space="0" w:color="auto"/>
          </w:divBdr>
        </w:div>
      </w:divsChild>
    </w:div>
    <w:div w:id="187254537">
      <w:bodyDiv w:val="1"/>
      <w:marLeft w:val="0"/>
      <w:marRight w:val="0"/>
      <w:marTop w:val="0"/>
      <w:marBottom w:val="0"/>
      <w:divBdr>
        <w:top w:val="none" w:sz="0" w:space="0" w:color="auto"/>
        <w:left w:val="none" w:sz="0" w:space="0" w:color="auto"/>
        <w:bottom w:val="none" w:sz="0" w:space="0" w:color="auto"/>
        <w:right w:val="none" w:sz="0" w:space="0" w:color="auto"/>
      </w:divBdr>
      <w:divsChild>
        <w:div w:id="1807508862">
          <w:marLeft w:val="806"/>
          <w:marRight w:val="0"/>
          <w:marTop w:val="0"/>
          <w:marBottom w:val="160"/>
          <w:divBdr>
            <w:top w:val="none" w:sz="0" w:space="0" w:color="auto"/>
            <w:left w:val="none" w:sz="0" w:space="0" w:color="auto"/>
            <w:bottom w:val="none" w:sz="0" w:space="0" w:color="auto"/>
            <w:right w:val="none" w:sz="0" w:space="0" w:color="auto"/>
          </w:divBdr>
        </w:div>
        <w:div w:id="125857611">
          <w:marLeft w:val="806"/>
          <w:marRight w:val="0"/>
          <w:marTop w:val="0"/>
          <w:marBottom w:val="160"/>
          <w:divBdr>
            <w:top w:val="none" w:sz="0" w:space="0" w:color="auto"/>
            <w:left w:val="none" w:sz="0" w:space="0" w:color="auto"/>
            <w:bottom w:val="none" w:sz="0" w:space="0" w:color="auto"/>
            <w:right w:val="none" w:sz="0" w:space="0" w:color="auto"/>
          </w:divBdr>
        </w:div>
        <w:div w:id="205409612">
          <w:marLeft w:val="806"/>
          <w:marRight w:val="0"/>
          <w:marTop w:val="0"/>
          <w:marBottom w:val="160"/>
          <w:divBdr>
            <w:top w:val="none" w:sz="0" w:space="0" w:color="auto"/>
            <w:left w:val="none" w:sz="0" w:space="0" w:color="auto"/>
            <w:bottom w:val="none" w:sz="0" w:space="0" w:color="auto"/>
            <w:right w:val="none" w:sz="0" w:space="0" w:color="auto"/>
          </w:divBdr>
        </w:div>
        <w:div w:id="242569222">
          <w:marLeft w:val="806"/>
          <w:marRight w:val="0"/>
          <w:marTop w:val="0"/>
          <w:marBottom w:val="160"/>
          <w:divBdr>
            <w:top w:val="none" w:sz="0" w:space="0" w:color="auto"/>
            <w:left w:val="none" w:sz="0" w:space="0" w:color="auto"/>
            <w:bottom w:val="none" w:sz="0" w:space="0" w:color="auto"/>
            <w:right w:val="none" w:sz="0" w:space="0" w:color="auto"/>
          </w:divBdr>
        </w:div>
      </w:divsChild>
    </w:div>
    <w:div w:id="242030300">
      <w:bodyDiv w:val="1"/>
      <w:marLeft w:val="0"/>
      <w:marRight w:val="0"/>
      <w:marTop w:val="0"/>
      <w:marBottom w:val="0"/>
      <w:divBdr>
        <w:top w:val="none" w:sz="0" w:space="0" w:color="auto"/>
        <w:left w:val="none" w:sz="0" w:space="0" w:color="auto"/>
        <w:bottom w:val="none" w:sz="0" w:space="0" w:color="auto"/>
        <w:right w:val="none" w:sz="0" w:space="0" w:color="auto"/>
      </w:divBdr>
    </w:div>
    <w:div w:id="305471707">
      <w:bodyDiv w:val="1"/>
      <w:marLeft w:val="0"/>
      <w:marRight w:val="0"/>
      <w:marTop w:val="0"/>
      <w:marBottom w:val="0"/>
      <w:divBdr>
        <w:top w:val="none" w:sz="0" w:space="0" w:color="auto"/>
        <w:left w:val="none" w:sz="0" w:space="0" w:color="auto"/>
        <w:bottom w:val="none" w:sz="0" w:space="0" w:color="auto"/>
        <w:right w:val="none" w:sz="0" w:space="0" w:color="auto"/>
      </w:divBdr>
      <w:divsChild>
        <w:div w:id="1410422223">
          <w:marLeft w:val="0"/>
          <w:marRight w:val="0"/>
          <w:marTop w:val="0"/>
          <w:marBottom w:val="0"/>
          <w:divBdr>
            <w:top w:val="none" w:sz="0" w:space="0" w:color="auto"/>
            <w:left w:val="none" w:sz="0" w:space="0" w:color="auto"/>
            <w:bottom w:val="none" w:sz="0" w:space="0" w:color="auto"/>
            <w:right w:val="none" w:sz="0" w:space="0" w:color="auto"/>
          </w:divBdr>
          <w:divsChild>
            <w:div w:id="158077752">
              <w:marLeft w:val="0"/>
              <w:marRight w:val="0"/>
              <w:marTop w:val="0"/>
              <w:marBottom w:val="0"/>
              <w:divBdr>
                <w:top w:val="none" w:sz="0" w:space="0" w:color="auto"/>
                <w:left w:val="none" w:sz="0" w:space="0" w:color="auto"/>
                <w:bottom w:val="none" w:sz="0" w:space="0" w:color="auto"/>
                <w:right w:val="none" w:sz="0" w:space="0" w:color="auto"/>
              </w:divBdr>
              <w:divsChild>
                <w:div w:id="611472837">
                  <w:marLeft w:val="0"/>
                  <w:marRight w:val="0"/>
                  <w:marTop w:val="0"/>
                  <w:marBottom w:val="0"/>
                  <w:divBdr>
                    <w:top w:val="none" w:sz="0" w:space="0" w:color="auto"/>
                    <w:left w:val="none" w:sz="0" w:space="0" w:color="auto"/>
                    <w:bottom w:val="none" w:sz="0" w:space="0" w:color="auto"/>
                    <w:right w:val="none" w:sz="0" w:space="0" w:color="auto"/>
                  </w:divBdr>
                  <w:divsChild>
                    <w:div w:id="1677879761">
                      <w:marLeft w:val="0"/>
                      <w:marRight w:val="0"/>
                      <w:marTop w:val="0"/>
                      <w:marBottom w:val="0"/>
                      <w:divBdr>
                        <w:top w:val="none" w:sz="0" w:space="0" w:color="auto"/>
                        <w:left w:val="none" w:sz="0" w:space="0" w:color="auto"/>
                        <w:bottom w:val="none" w:sz="0" w:space="0" w:color="auto"/>
                        <w:right w:val="none" w:sz="0" w:space="0" w:color="auto"/>
                      </w:divBdr>
                      <w:divsChild>
                        <w:div w:id="1200898342">
                          <w:marLeft w:val="0"/>
                          <w:marRight w:val="0"/>
                          <w:marTop w:val="0"/>
                          <w:marBottom w:val="0"/>
                          <w:divBdr>
                            <w:top w:val="none" w:sz="0" w:space="0" w:color="auto"/>
                            <w:left w:val="none" w:sz="0" w:space="0" w:color="auto"/>
                            <w:bottom w:val="none" w:sz="0" w:space="0" w:color="auto"/>
                            <w:right w:val="none" w:sz="0" w:space="0" w:color="auto"/>
                          </w:divBdr>
                          <w:divsChild>
                            <w:div w:id="1375887942">
                              <w:marLeft w:val="0"/>
                              <w:marRight w:val="0"/>
                              <w:marTop w:val="0"/>
                              <w:marBottom w:val="0"/>
                              <w:divBdr>
                                <w:top w:val="none" w:sz="0" w:space="0" w:color="auto"/>
                                <w:left w:val="none" w:sz="0" w:space="0" w:color="auto"/>
                                <w:bottom w:val="none" w:sz="0" w:space="0" w:color="auto"/>
                                <w:right w:val="none" w:sz="0" w:space="0" w:color="auto"/>
                              </w:divBdr>
                              <w:divsChild>
                                <w:div w:id="11106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9821011">
      <w:bodyDiv w:val="1"/>
      <w:marLeft w:val="0"/>
      <w:marRight w:val="0"/>
      <w:marTop w:val="0"/>
      <w:marBottom w:val="0"/>
      <w:divBdr>
        <w:top w:val="none" w:sz="0" w:space="0" w:color="auto"/>
        <w:left w:val="none" w:sz="0" w:space="0" w:color="auto"/>
        <w:bottom w:val="none" w:sz="0" w:space="0" w:color="auto"/>
        <w:right w:val="none" w:sz="0" w:space="0" w:color="auto"/>
      </w:divBdr>
      <w:divsChild>
        <w:div w:id="1680039890">
          <w:marLeft w:val="806"/>
          <w:marRight w:val="0"/>
          <w:marTop w:val="0"/>
          <w:marBottom w:val="160"/>
          <w:divBdr>
            <w:top w:val="none" w:sz="0" w:space="0" w:color="auto"/>
            <w:left w:val="none" w:sz="0" w:space="0" w:color="auto"/>
            <w:bottom w:val="none" w:sz="0" w:space="0" w:color="auto"/>
            <w:right w:val="none" w:sz="0" w:space="0" w:color="auto"/>
          </w:divBdr>
        </w:div>
      </w:divsChild>
    </w:div>
    <w:div w:id="701368492">
      <w:bodyDiv w:val="1"/>
      <w:marLeft w:val="0"/>
      <w:marRight w:val="0"/>
      <w:marTop w:val="0"/>
      <w:marBottom w:val="0"/>
      <w:divBdr>
        <w:top w:val="none" w:sz="0" w:space="0" w:color="auto"/>
        <w:left w:val="none" w:sz="0" w:space="0" w:color="auto"/>
        <w:bottom w:val="none" w:sz="0" w:space="0" w:color="auto"/>
        <w:right w:val="none" w:sz="0" w:space="0" w:color="auto"/>
      </w:divBdr>
    </w:div>
    <w:div w:id="867913643">
      <w:bodyDiv w:val="1"/>
      <w:marLeft w:val="0"/>
      <w:marRight w:val="0"/>
      <w:marTop w:val="0"/>
      <w:marBottom w:val="0"/>
      <w:divBdr>
        <w:top w:val="none" w:sz="0" w:space="0" w:color="auto"/>
        <w:left w:val="none" w:sz="0" w:space="0" w:color="auto"/>
        <w:bottom w:val="none" w:sz="0" w:space="0" w:color="auto"/>
        <w:right w:val="none" w:sz="0" w:space="0" w:color="auto"/>
      </w:divBdr>
      <w:divsChild>
        <w:div w:id="1776948136">
          <w:marLeft w:val="806"/>
          <w:marRight w:val="0"/>
          <w:marTop w:val="0"/>
          <w:marBottom w:val="160"/>
          <w:divBdr>
            <w:top w:val="none" w:sz="0" w:space="0" w:color="auto"/>
            <w:left w:val="none" w:sz="0" w:space="0" w:color="auto"/>
            <w:bottom w:val="none" w:sz="0" w:space="0" w:color="auto"/>
            <w:right w:val="none" w:sz="0" w:space="0" w:color="auto"/>
          </w:divBdr>
        </w:div>
      </w:divsChild>
    </w:div>
    <w:div w:id="907495676">
      <w:bodyDiv w:val="1"/>
      <w:marLeft w:val="0"/>
      <w:marRight w:val="0"/>
      <w:marTop w:val="0"/>
      <w:marBottom w:val="0"/>
      <w:divBdr>
        <w:top w:val="none" w:sz="0" w:space="0" w:color="auto"/>
        <w:left w:val="none" w:sz="0" w:space="0" w:color="auto"/>
        <w:bottom w:val="none" w:sz="0" w:space="0" w:color="auto"/>
        <w:right w:val="none" w:sz="0" w:space="0" w:color="auto"/>
      </w:divBdr>
      <w:divsChild>
        <w:div w:id="1366251724">
          <w:marLeft w:val="806"/>
          <w:marRight w:val="0"/>
          <w:marTop w:val="0"/>
          <w:marBottom w:val="160"/>
          <w:divBdr>
            <w:top w:val="none" w:sz="0" w:space="0" w:color="auto"/>
            <w:left w:val="none" w:sz="0" w:space="0" w:color="auto"/>
            <w:bottom w:val="none" w:sz="0" w:space="0" w:color="auto"/>
            <w:right w:val="none" w:sz="0" w:space="0" w:color="auto"/>
          </w:divBdr>
        </w:div>
        <w:div w:id="545415182">
          <w:marLeft w:val="806"/>
          <w:marRight w:val="0"/>
          <w:marTop w:val="0"/>
          <w:marBottom w:val="160"/>
          <w:divBdr>
            <w:top w:val="none" w:sz="0" w:space="0" w:color="auto"/>
            <w:left w:val="none" w:sz="0" w:space="0" w:color="auto"/>
            <w:bottom w:val="none" w:sz="0" w:space="0" w:color="auto"/>
            <w:right w:val="none" w:sz="0" w:space="0" w:color="auto"/>
          </w:divBdr>
        </w:div>
        <w:div w:id="1917087829">
          <w:marLeft w:val="806"/>
          <w:marRight w:val="0"/>
          <w:marTop w:val="0"/>
          <w:marBottom w:val="160"/>
          <w:divBdr>
            <w:top w:val="none" w:sz="0" w:space="0" w:color="auto"/>
            <w:left w:val="none" w:sz="0" w:space="0" w:color="auto"/>
            <w:bottom w:val="none" w:sz="0" w:space="0" w:color="auto"/>
            <w:right w:val="none" w:sz="0" w:space="0" w:color="auto"/>
          </w:divBdr>
        </w:div>
        <w:div w:id="1823539408">
          <w:marLeft w:val="806"/>
          <w:marRight w:val="0"/>
          <w:marTop w:val="0"/>
          <w:marBottom w:val="160"/>
          <w:divBdr>
            <w:top w:val="none" w:sz="0" w:space="0" w:color="auto"/>
            <w:left w:val="none" w:sz="0" w:space="0" w:color="auto"/>
            <w:bottom w:val="none" w:sz="0" w:space="0" w:color="auto"/>
            <w:right w:val="none" w:sz="0" w:space="0" w:color="auto"/>
          </w:divBdr>
        </w:div>
      </w:divsChild>
    </w:div>
    <w:div w:id="915628520">
      <w:bodyDiv w:val="1"/>
      <w:marLeft w:val="0"/>
      <w:marRight w:val="0"/>
      <w:marTop w:val="0"/>
      <w:marBottom w:val="0"/>
      <w:divBdr>
        <w:top w:val="none" w:sz="0" w:space="0" w:color="auto"/>
        <w:left w:val="none" w:sz="0" w:space="0" w:color="auto"/>
        <w:bottom w:val="none" w:sz="0" w:space="0" w:color="auto"/>
        <w:right w:val="none" w:sz="0" w:space="0" w:color="auto"/>
      </w:divBdr>
      <w:divsChild>
        <w:div w:id="1175461755">
          <w:marLeft w:val="547"/>
          <w:marRight w:val="0"/>
          <w:marTop w:val="0"/>
          <w:marBottom w:val="160"/>
          <w:divBdr>
            <w:top w:val="none" w:sz="0" w:space="0" w:color="auto"/>
            <w:left w:val="none" w:sz="0" w:space="0" w:color="auto"/>
            <w:bottom w:val="none" w:sz="0" w:space="0" w:color="auto"/>
            <w:right w:val="none" w:sz="0" w:space="0" w:color="auto"/>
          </w:divBdr>
        </w:div>
      </w:divsChild>
    </w:div>
    <w:div w:id="1036125887">
      <w:bodyDiv w:val="1"/>
      <w:marLeft w:val="0"/>
      <w:marRight w:val="0"/>
      <w:marTop w:val="0"/>
      <w:marBottom w:val="0"/>
      <w:divBdr>
        <w:top w:val="none" w:sz="0" w:space="0" w:color="auto"/>
        <w:left w:val="none" w:sz="0" w:space="0" w:color="auto"/>
        <w:bottom w:val="none" w:sz="0" w:space="0" w:color="auto"/>
        <w:right w:val="none" w:sz="0" w:space="0" w:color="auto"/>
      </w:divBdr>
    </w:div>
    <w:div w:id="1046684127">
      <w:bodyDiv w:val="1"/>
      <w:marLeft w:val="0"/>
      <w:marRight w:val="0"/>
      <w:marTop w:val="0"/>
      <w:marBottom w:val="0"/>
      <w:divBdr>
        <w:top w:val="none" w:sz="0" w:space="0" w:color="auto"/>
        <w:left w:val="none" w:sz="0" w:space="0" w:color="auto"/>
        <w:bottom w:val="none" w:sz="0" w:space="0" w:color="auto"/>
        <w:right w:val="none" w:sz="0" w:space="0" w:color="auto"/>
      </w:divBdr>
    </w:div>
    <w:div w:id="1074278959">
      <w:bodyDiv w:val="1"/>
      <w:marLeft w:val="0"/>
      <w:marRight w:val="0"/>
      <w:marTop w:val="0"/>
      <w:marBottom w:val="0"/>
      <w:divBdr>
        <w:top w:val="none" w:sz="0" w:space="0" w:color="auto"/>
        <w:left w:val="none" w:sz="0" w:space="0" w:color="auto"/>
        <w:bottom w:val="none" w:sz="0" w:space="0" w:color="auto"/>
        <w:right w:val="none" w:sz="0" w:space="0" w:color="auto"/>
      </w:divBdr>
    </w:div>
    <w:div w:id="1189366654">
      <w:bodyDiv w:val="1"/>
      <w:marLeft w:val="0"/>
      <w:marRight w:val="0"/>
      <w:marTop w:val="0"/>
      <w:marBottom w:val="0"/>
      <w:divBdr>
        <w:top w:val="none" w:sz="0" w:space="0" w:color="auto"/>
        <w:left w:val="none" w:sz="0" w:space="0" w:color="auto"/>
        <w:bottom w:val="none" w:sz="0" w:space="0" w:color="auto"/>
        <w:right w:val="none" w:sz="0" w:space="0" w:color="auto"/>
      </w:divBdr>
      <w:divsChild>
        <w:div w:id="1111559166">
          <w:marLeft w:val="806"/>
          <w:marRight w:val="0"/>
          <w:marTop w:val="0"/>
          <w:marBottom w:val="160"/>
          <w:divBdr>
            <w:top w:val="none" w:sz="0" w:space="0" w:color="auto"/>
            <w:left w:val="none" w:sz="0" w:space="0" w:color="auto"/>
            <w:bottom w:val="none" w:sz="0" w:space="0" w:color="auto"/>
            <w:right w:val="none" w:sz="0" w:space="0" w:color="auto"/>
          </w:divBdr>
        </w:div>
        <w:div w:id="69232155">
          <w:marLeft w:val="806"/>
          <w:marRight w:val="0"/>
          <w:marTop w:val="0"/>
          <w:marBottom w:val="160"/>
          <w:divBdr>
            <w:top w:val="none" w:sz="0" w:space="0" w:color="auto"/>
            <w:left w:val="none" w:sz="0" w:space="0" w:color="auto"/>
            <w:bottom w:val="none" w:sz="0" w:space="0" w:color="auto"/>
            <w:right w:val="none" w:sz="0" w:space="0" w:color="auto"/>
          </w:divBdr>
        </w:div>
        <w:div w:id="240221258">
          <w:marLeft w:val="806"/>
          <w:marRight w:val="0"/>
          <w:marTop w:val="0"/>
          <w:marBottom w:val="160"/>
          <w:divBdr>
            <w:top w:val="none" w:sz="0" w:space="0" w:color="auto"/>
            <w:left w:val="none" w:sz="0" w:space="0" w:color="auto"/>
            <w:bottom w:val="none" w:sz="0" w:space="0" w:color="auto"/>
            <w:right w:val="none" w:sz="0" w:space="0" w:color="auto"/>
          </w:divBdr>
        </w:div>
      </w:divsChild>
    </w:div>
    <w:div w:id="1260332697">
      <w:bodyDiv w:val="1"/>
      <w:marLeft w:val="0"/>
      <w:marRight w:val="0"/>
      <w:marTop w:val="0"/>
      <w:marBottom w:val="0"/>
      <w:divBdr>
        <w:top w:val="none" w:sz="0" w:space="0" w:color="auto"/>
        <w:left w:val="none" w:sz="0" w:space="0" w:color="auto"/>
        <w:bottom w:val="none" w:sz="0" w:space="0" w:color="auto"/>
        <w:right w:val="none" w:sz="0" w:space="0" w:color="auto"/>
      </w:divBdr>
      <w:divsChild>
        <w:div w:id="1444422670">
          <w:marLeft w:val="0"/>
          <w:marRight w:val="0"/>
          <w:marTop w:val="0"/>
          <w:marBottom w:val="0"/>
          <w:divBdr>
            <w:top w:val="none" w:sz="0" w:space="0" w:color="auto"/>
            <w:left w:val="none" w:sz="0" w:space="0" w:color="auto"/>
            <w:bottom w:val="none" w:sz="0" w:space="0" w:color="auto"/>
            <w:right w:val="none" w:sz="0" w:space="0" w:color="auto"/>
          </w:divBdr>
          <w:divsChild>
            <w:div w:id="2059816714">
              <w:marLeft w:val="0"/>
              <w:marRight w:val="0"/>
              <w:marTop w:val="0"/>
              <w:marBottom w:val="0"/>
              <w:divBdr>
                <w:top w:val="none" w:sz="0" w:space="0" w:color="auto"/>
                <w:left w:val="none" w:sz="0" w:space="0" w:color="auto"/>
                <w:bottom w:val="none" w:sz="0" w:space="0" w:color="auto"/>
                <w:right w:val="none" w:sz="0" w:space="0" w:color="auto"/>
              </w:divBdr>
            </w:div>
          </w:divsChild>
        </w:div>
        <w:div w:id="1981298674">
          <w:marLeft w:val="0"/>
          <w:marRight w:val="0"/>
          <w:marTop w:val="0"/>
          <w:marBottom w:val="0"/>
          <w:divBdr>
            <w:top w:val="none" w:sz="0" w:space="0" w:color="auto"/>
            <w:left w:val="none" w:sz="0" w:space="0" w:color="auto"/>
            <w:bottom w:val="none" w:sz="0" w:space="0" w:color="auto"/>
            <w:right w:val="none" w:sz="0" w:space="0" w:color="auto"/>
          </w:divBdr>
          <w:divsChild>
            <w:div w:id="748576964">
              <w:marLeft w:val="0"/>
              <w:marRight w:val="0"/>
              <w:marTop w:val="0"/>
              <w:marBottom w:val="0"/>
              <w:divBdr>
                <w:top w:val="none" w:sz="0" w:space="0" w:color="auto"/>
                <w:left w:val="none" w:sz="0" w:space="0" w:color="auto"/>
                <w:bottom w:val="none" w:sz="0" w:space="0" w:color="auto"/>
                <w:right w:val="none" w:sz="0" w:space="0" w:color="auto"/>
              </w:divBdr>
            </w:div>
          </w:divsChild>
        </w:div>
        <w:div w:id="440105789">
          <w:marLeft w:val="0"/>
          <w:marRight w:val="0"/>
          <w:marTop w:val="0"/>
          <w:marBottom w:val="0"/>
          <w:divBdr>
            <w:top w:val="none" w:sz="0" w:space="0" w:color="auto"/>
            <w:left w:val="none" w:sz="0" w:space="0" w:color="auto"/>
            <w:bottom w:val="none" w:sz="0" w:space="0" w:color="auto"/>
            <w:right w:val="none" w:sz="0" w:space="0" w:color="auto"/>
          </w:divBdr>
          <w:divsChild>
            <w:div w:id="1655181294">
              <w:marLeft w:val="0"/>
              <w:marRight w:val="0"/>
              <w:marTop w:val="0"/>
              <w:marBottom w:val="0"/>
              <w:divBdr>
                <w:top w:val="none" w:sz="0" w:space="0" w:color="auto"/>
                <w:left w:val="none" w:sz="0" w:space="0" w:color="auto"/>
                <w:bottom w:val="none" w:sz="0" w:space="0" w:color="auto"/>
                <w:right w:val="none" w:sz="0" w:space="0" w:color="auto"/>
              </w:divBdr>
            </w:div>
          </w:divsChild>
        </w:div>
        <w:div w:id="2035226307">
          <w:marLeft w:val="0"/>
          <w:marRight w:val="0"/>
          <w:marTop w:val="0"/>
          <w:marBottom w:val="0"/>
          <w:divBdr>
            <w:top w:val="none" w:sz="0" w:space="0" w:color="auto"/>
            <w:left w:val="none" w:sz="0" w:space="0" w:color="auto"/>
            <w:bottom w:val="none" w:sz="0" w:space="0" w:color="auto"/>
            <w:right w:val="none" w:sz="0" w:space="0" w:color="auto"/>
          </w:divBdr>
          <w:divsChild>
            <w:div w:id="2012950935">
              <w:marLeft w:val="0"/>
              <w:marRight w:val="0"/>
              <w:marTop w:val="0"/>
              <w:marBottom w:val="0"/>
              <w:divBdr>
                <w:top w:val="none" w:sz="0" w:space="0" w:color="auto"/>
                <w:left w:val="none" w:sz="0" w:space="0" w:color="auto"/>
                <w:bottom w:val="none" w:sz="0" w:space="0" w:color="auto"/>
                <w:right w:val="none" w:sz="0" w:space="0" w:color="auto"/>
              </w:divBdr>
            </w:div>
          </w:divsChild>
        </w:div>
        <w:div w:id="92626875">
          <w:marLeft w:val="0"/>
          <w:marRight w:val="0"/>
          <w:marTop w:val="0"/>
          <w:marBottom w:val="0"/>
          <w:divBdr>
            <w:top w:val="none" w:sz="0" w:space="0" w:color="auto"/>
            <w:left w:val="none" w:sz="0" w:space="0" w:color="auto"/>
            <w:bottom w:val="none" w:sz="0" w:space="0" w:color="auto"/>
            <w:right w:val="none" w:sz="0" w:space="0" w:color="auto"/>
          </w:divBdr>
          <w:divsChild>
            <w:div w:id="1278677800">
              <w:marLeft w:val="0"/>
              <w:marRight w:val="0"/>
              <w:marTop w:val="0"/>
              <w:marBottom w:val="0"/>
              <w:divBdr>
                <w:top w:val="none" w:sz="0" w:space="0" w:color="auto"/>
                <w:left w:val="none" w:sz="0" w:space="0" w:color="auto"/>
                <w:bottom w:val="none" w:sz="0" w:space="0" w:color="auto"/>
                <w:right w:val="none" w:sz="0" w:space="0" w:color="auto"/>
              </w:divBdr>
            </w:div>
          </w:divsChild>
        </w:div>
        <w:div w:id="2120490712">
          <w:marLeft w:val="0"/>
          <w:marRight w:val="0"/>
          <w:marTop w:val="0"/>
          <w:marBottom w:val="0"/>
          <w:divBdr>
            <w:top w:val="none" w:sz="0" w:space="0" w:color="auto"/>
            <w:left w:val="none" w:sz="0" w:space="0" w:color="auto"/>
            <w:bottom w:val="none" w:sz="0" w:space="0" w:color="auto"/>
            <w:right w:val="none" w:sz="0" w:space="0" w:color="auto"/>
          </w:divBdr>
          <w:divsChild>
            <w:div w:id="901915674">
              <w:marLeft w:val="0"/>
              <w:marRight w:val="0"/>
              <w:marTop w:val="0"/>
              <w:marBottom w:val="0"/>
              <w:divBdr>
                <w:top w:val="none" w:sz="0" w:space="0" w:color="auto"/>
                <w:left w:val="none" w:sz="0" w:space="0" w:color="auto"/>
                <w:bottom w:val="none" w:sz="0" w:space="0" w:color="auto"/>
                <w:right w:val="none" w:sz="0" w:space="0" w:color="auto"/>
              </w:divBdr>
            </w:div>
          </w:divsChild>
        </w:div>
        <w:div w:id="1487429166">
          <w:marLeft w:val="0"/>
          <w:marRight w:val="0"/>
          <w:marTop w:val="0"/>
          <w:marBottom w:val="0"/>
          <w:divBdr>
            <w:top w:val="none" w:sz="0" w:space="0" w:color="auto"/>
            <w:left w:val="none" w:sz="0" w:space="0" w:color="auto"/>
            <w:bottom w:val="none" w:sz="0" w:space="0" w:color="auto"/>
            <w:right w:val="none" w:sz="0" w:space="0" w:color="auto"/>
          </w:divBdr>
          <w:divsChild>
            <w:div w:id="1168205640">
              <w:marLeft w:val="0"/>
              <w:marRight w:val="0"/>
              <w:marTop w:val="0"/>
              <w:marBottom w:val="0"/>
              <w:divBdr>
                <w:top w:val="none" w:sz="0" w:space="0" w:color="auto"/>
                <w:left w:val="none" w:sz="0" w:space="0" w:color="auto"/>
                <w:bottom w:val="none" w:sz="0" w:space="0" w:color="auto"/>
                <w:right w:val="none" w:sz="0" w:space="0" w:color="auto"/>
              </w:divBdr>
            </w:div>
            <w:div w:id="1542940938">
              <w:marLeft w:val="0"/>
              <w:marRight w:val="0"/>
              <w:marTop w:val="0"/>
              <w:marBottom w:val="0"/>
              <w:divBdr>
                <w:top w:val="none" w:sz="0" w:space="0" w:color="auto"/>
                <w:left w:val="none" w:sz="0" w:space="0" w:color="auto"/>
                <w:bottom w:val="none" w:sz="0" w:space="0" w:color="auto"/>
                <w:right w:val="none" w:sz="0" w:space="0" w:color="auto"/>
              </w:divBdr>
            </w:div>
            <w:div w:id="1358578405">
              <w:marLeft w:val="0"/>
              <w:marRight w:val="0"/>
              <w:marTop w:val="0"/>
              <w:marBottom w:val="0"/>
              <w:divBdr>
                <w:top w:val="none" w:sz="0" w:space="0" w:color="auto"/>
                <w:left w:val="none" w:sz="0" w:space="0" w:color="auto"/>
                <w:bottom w:val="none" w:sz="0" w:space="0" w:color="auto"/>
                <w:right w:val="none" w:sz="0" w:space="0" w:color="auto"/>
              </w:divBdr>
            </w:div>
          </w:divsChild>
        </w:div>
        <w:div w:id="1955139396">
          <w:marLeft w:val="0"/>
          <w:marRight w:val="0"/>
          <w:marTop w:val="0"/>
          <w:marBottom w:val="0"/>
          <w:divBdr>
            <w:top w:val="none" w:sz="0" w:space="0" w:color="auto"/>
            <w:left w:val="none" w:sz="0" w:space="0" w:color="auto"/>
            <w:bottom w:val="none" w:sz="0" w:space="0" w:color="auto"/>
            <w:right w:val="none" w:sz="0" w:space="0" w:color="auto"/>
          </w:divBdr>
          <w:divsChild>
            <w:div w:id="968435658">
              <w:marLeft w:val="0"/>
              <w:marRight w:val="0"/>
              <w:marTop w:val="0"/>
              <w:marBottom w:val="0"/>
              <w:divBdr>
                <w:top w:val="none" w:sz="0" w:space="0" w:color="auto"/>
                <w:left w:val="none" w:sz="0" w:space="0" w:color="auto"/>
                <w:bottom w:val="none" w:sz="0" w:space="0" w:color="auto"/>
                <w:right w:val="none" w:sz="0" w:space="0" w:color="auto"/>
              </w:divBdr>
            </w:div>
          </w:divsChild>
        </w:div>
        <w:div w:id="1680892242">
          <w:marLeft w:val="0"/>
          <w:marRight w:val="0"/>
          <w:marTop w:val="0"/>
          <w:marBottom w:val="0"/>
          <w:divBdr>
            <w:top w:val="none" w:sz="0" w:space="0" w:color="auto"/>
            <w:left w:val="none" w:sz="0" w:space="0" w:color="auto"/>
            <w:bottom w:val="none" w:sz="0" w:space="0" w:color="auto"/>
            <w:right w:val="none" w:sz="0" w:space="0" w:color="auto"/>
          </w:divBdr>
          <w:divsChild>
            <w:div w:id="980768513">
              <w:marLeft w:val="0"/>
              <w:marRight w:val="0"/>
              <w:marTop w:val="0"/>
              <w:marBottom w:val="0"/>
              <w:divBdr>
                <w:top w:val="none" w:sz="0" w:space="0" w:color="auto"/>
                <w:left w:val="none" w:sz="0" w:space="0" w:color="auto"/>
                <w:bottom w:val="none" w:sz="0" w:space="0" w:color="auto"/>
                <w:right w:val="none" w:sz="0" w:space="0" w:color="auto"/>
              </w:divBdr>
            </w:div>
          </w:divsChild>
        </w:div>
        <w:div w:id="60909562">
          <w:marLeft w:val="0"/>
          <w:marRight w:val="0"/>
          <w:marTop w:val="0"/>
          <w:marBottom w:val="0"/>
          <w:divBdr>
            <w:top w:val="none" w:sz="0" w:space="0" w:color="auto"/>
            <w:left w:val="none" w:sz="0" w:space="0" w:color="auto"/>
            <w:bottom w:val="none" w:sz="0" w:space="0" w:color="auto"/>
            <w:right w:val="none" w:sz="0" w:space="0" w:color="auto"/>
          </w:divBdr>
          <w:divsChild>
            <w:div w:id="706296256">
              <w:marLeft w:val="0"/>
              <w:marRight w:val="0"/>
              <w:marTop w:val="0"/>
              <w:marBottom w:val="0"/>
              <w:divBdr>
                <w:top w:val="none" w:sz="0" w:space="0" w:color="auto"/>
                <w:left w:val="none" w:sz="0" w:space="0" w:color="auto"/>
                <w:bottom w:val="none" w:sz="0" w:space="0" w:color="auto"/>
                <w:right w:val="none" w:sz="0" w:space="0" w:color="auto"/>
              </w:divBdr>
            </w:div>
          </w:divsChild>
        </w:div>
        <w:div w:id="1067268705">
          <w:marLeft w:val="0"/>
          <w:marRight w:val="0"/>
          <w:marTop w:val="0"/>
          <w:marBottom w:val="0"/>
          <w:divBdr>
            <w:top w:val="none" w:sz="0" w:space="0" w:color="auto"/>
            <w:left w:val="none" w:sz="0" w:space="0" w:color="auto"/>
            <w:bottom w:val="none" w:sz="0" w:space="0" w:color="auto"/>
            <w:right w:val="none" w:sz="0" w:space="0" w:color="auto"/>
          </w:divBdr>
          <w:divsChild>
            <w:div w:id="416364273">
              <w:marLeft w:val="0"/>
              <w:marRight w:val="0"/>
              <w:marTop w:val="0"/>
              <w:marBottom w:val="0"/>
              <w:divBdr>
                <w:top w:val="none" w:sz="0" w:space="0" w:color="auto"/>
                <w:left w:val="none" w:sz="0" w:space="0" w:color="auto"/>
                <w:bottom w:val="none" w:sz="0" w:space="0" w:color="auto"/>
                <w:right w:val="none" w:sz="0" w:space="0" w:color="auto"/>
              </w:divBdr>
            </w:div>
            <w:div w:id="1153134446">
              <w:marLeft w:val="0"/>
              <w:marRight w:val="0"/>
              <w:marTop w:val="0"/>
              <w:marBottom w:val="0"/>
              <w:divBdr>
                <w:top w:val="none" w:sz="0" w:space="0" w:color="auto"/>
                <w:left w:val="none" w:sz="0" w:space="0" w:color="auto"/>
                <w:bottom w:val="none" w:sz="0" w:space="0" w:color="auto"/>
                <w:right w:val="none" w:sz="0" w:space="0" w:color="auto"/>
              </w:divBdr>
            </w:div>
            <w:div w:id="1843931938">
              <w:marLeft w:val="0"/>
              <w:marRight w:val="0"/>
              <w:marTop w:val="0"/>
              <w:marBottom w:val="0"/>
              <w:divBdr>
                <w:top w:val="none" w:sz="0" w:space="0" w:color="auto"/>
                <w:left w:val="none" w:sz="0" w:space="0" w:color="auto"/>
                <w:bottom w:val="none" w:sz="0" w:space="0" w:color="auto"/>
                <w:right w:val="none" w:sz="0" w:space="0" w:color="auto"/>
              </w:divBdr>
            </w:div>
          </w:divsChild>
        </w:div>
        <w:div w:id="864447085">
          <w:marLeft w:val="0"/>
          <w:marRight w:val="0"/>
          <w:marTop w:val="0"/>
          <w:marBottom w:val="0"/>
          <w:divBdr>
            <w:top w:val="none" w:sz="0" w:space="0" w:color="auto"/>
            <w:left w:val="none" w:sz="0" w:space="0" w:color="auto"/>
            <w:bottom w:val="none" w:sz="0" w:space="0" w:color="auto"/>
            <w:right w:val="none" w:sz="0" w:space="0" w:color="auto"/>
          </w:divBdr>
          <w:divsChild>
            <w:div w:id="107335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97069">
      <w:bodyDiv w:val="1"/>
      <w:marLeft w:val="0"/>
      <w:marRight w:val="0"/>
      <w:marTop w:val="0"/>
      <w:marBottom w:val="0"/>
      <w:divBdr>
        <w:top w:val="none" w:sz="0" w:space="0" w:color="auto"/>
        <w:left w:val="none" w:sz="0" w:space="0" w:color="auto"/>
        <w:bottom w:val="none" w:sz="0" w:space="0" w:color="auto"/>
        <w:right w:val="none" w:sz="0" w:space="0" w:color="auto"/>
      </w:divBdr>
      <w:divsChild>
        <w:div w:id="152450624">
          <w:marLeft w:val="0"/>
          <w:marRight w:val="0"/>
          <w:marTop w:val="0"/>
          <w:marBottom w:val="0"/>
          <w:divBdr>
            <w:top w:val="none" w:sz="0" w:space="0" w:color="auto"/>
            <w:left w:val="none" w:sz="0" w:space="0" w:color="auto"/>
            <w:bottom w:val="none" w:sz="0" w:space="0" w:color="auto"/>
            <w:right w:val="none" w:sz="0" w:space="0" w:color="auto"/>
          </w:divBdr>
          <w:divsChild>
            <w:div w:id="1660117469">
              <w:marLeft w:val="0"/>
              <w:marRight w:val="0"/>
              <w:marTop w:val="0"/>
              <w:marBottom w:val="0"/>
              <w:divBdr>
                <w:top w:val="none" w:sz="0" w:space="0" w:color="auto"/>
                <w:left w:val="none" w:sz="0" w:space="0" w:color="auto"/>
                <w:bottom w:val="none" w:sz="0" w:space="0" w:color="auto"/>
                <w:right w:val="none" w:sz="0" w:space="0" w:color="auto"/>
              </w:divBdr>
              <w:divsChild>
                <w:div w:id="1245187819">
                  <w:marLeft w:val="0"/>
                  <w:marRight w:val="0"/>
                  <w:marTop w:val="0"/>
                  <w:marBottom w:val="0"/>
                  <w:divBdr>
                    <w:top w:val="none" w:sz="0" w:space="0" w:color="auto"/>
                    <w:left w:val="none" w:sz="0" w:space="0" w:color="auto"/>
                    <w:bottom w:val="none" w:sz="0" w:space="0" w:color="auto"/>
                    <w:right w:val="none" w:sz="0" w:space="0" w:color="auto"/>
                  </w:divBdr>
                  <w:divsChild>
                    <w:div w:id="1172065154">
                      <w:marLeft w:val="0"/>
                      <w:marRight w:val="0"/>
                      <w:marTop w:val="0"/>
                      <w:marBottom w:val="0"/>
                      <w:divBdr>
                        <w:top w:val="none" w:sz="0" w:space="0" w:color="auto"/>
                        <w:left w:val="none" w:sz="0" w:space="0" w:color="auto"/>
                        <w:bottom w:val="none" w:sz="0" w:space="0" w:color="auto"/>
                        <w:right w:val="none" w:sz="0" w:space="0" w:color="auto"/>
                      </w:divBdr>
                      <w:divsChild>
                        <w:div w:id="845097565">
                          <w:marLeft w:val="0"/>
                          <w:marRight w:val="0"/>
                          <w:marTop w:val="0"/>
                          <w:marBottom w:val="0"/>
                          <w:divBdr>
                            <w:top w:val="none" w:sz="0" w:space="0" w:color="auto"/>
                            <w:left w:val="none" w:sz="0" w:space="0" w:color="auto"/>
                            <w:bottom w:val="none" w:sz="0" w:space="0" w:color="auto"/>
                            <w:right w:val="none" w:sz="0" w:space="0" w:color="auto"/>
                          </w:divBdr>
                          <w:divsChild>
                            <w:div w:id="745615221">
                              <w:marLeft w:val="0"/>
                              <w:marRight w:val="0"/>
                              <w:marTop w:val="0"/>
                              <w:marBottom w:val="0"/>
                              <w:divBdr>
                                <w:top w:val="none" w:sz="0" w:space="0" w:color="auto"/>
                                <w:left w:val="none" w:sz="0" w:space="0" w:color="auto"/>
                                <w:bottom w:val="none" w:sz="0" w:space="0" w:color="auto"/>
                                <w:right w:val="none" w:sz="0" w:space="0" w:color="auto"/>
                              </w:divBdr>
                              <w:divsChild>
                                <w:div w:id="213328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5963331">
      <w:bodyDiv w:val="1"/>
      <w:marLeft w:val="0"/>
      <w:marRight w:val="0"/>
      <w:marTop w:val="0"/>
      <w:marBottom w:val="0"/>
      <w:divBdr>
        <w:top w:val="none" w:sz="0" w:space="0" w:color="auto"/>
        <w:left w:val="none" w:sz="0" w:space="0" w:color="auto"/>
        <w:bottom w:val="none" w:sz="0" w:space="0" w:color="auto"/>
        <w:right w:val="none" w:sz="0" w:space="0" w:color="auto"/>
      </w:divBdr>
    </w:div>
    <w:div w:id="1326471040">
      <w:bodyDiv w:val="1"/>
      <w:marLeft w:val="0"/>
      <w:marRight w:val="0"/>
      <w:marTop w:val="0"/>
      <w:marBottom w:val="0"/>
      <w:divBdr>
        <w:top w:val="none" w:sz="0" w:space="0" w:color="auto"/>
        <w:left w:val="none" w:sz="0" w:space="0" w:color="auto"/>
        <w:bottom w:val="none" w:sz="0" w:space="0" w:color="auto"/>
        <w:right w:val="none" w:sz="0" w:space="0" w:color="auto"/>
      </w:divBdr>
      <w:divsChild>
        <w:div w:id="1008560955">
          <w:marLeft w:val="806"/>
          <w:marRight w:val="0"/>
          <w:marTop w:val="0"/>
          <w:marBottom w:val="160"/>
          <w:divBdr>
            <w:top w:val="none" w:sz="0" w:space="0" w:color="auto"/>
            <w:left w:val="none" w:sz="0" w:space="0" w:color="auto"/>
            <w:bottom w:val="none" w:sz="0" w:space="0" w:color="auto"/>
            <w:right w:val="none" w:sz="0" w:space="0" w:color="auto"/>
          </w:divBdr>
        </w:div>
        <w:div w:id="1458373607">
          <w:marLeft w:val="806"/>
          <w:marRight w:val="0"/>
          <w:marTop w:val="0"/>
          <w:marBottom w:val="160"/>
          <w:divBdr>
            <w:top w:val="none" w:sz="0" w:space="0" w:color="auto"/>
            <w:left w:val="none" w:sz="0" w:space="0" w:color="auto"/>
            <w:bottom w:val="none" w:sz="0" w:space="0" w:color="auto"/>
            <w:right w:val="none" w:sz="0" w:space="0" w:color="auto"/>
          </w:divBdr>
        </w:div>
      </w:divsChild>
    </w:div>
    <w:div w:id="1523515872">
      <w:bodyDiv w:val="1"/>
      <w:marLeft w:val="0"/>
      <w:marRight w:val="0"/>
      <w:marTop w:val="0"/>
      <w:marBottom w:val="0"/>
      <w:divBdr>
        <w:top w:val="none" w:sz="0" w:space="0" w:color="auto"/>
        <w:left w:val="none" w:sz="0" w:space="0" w:color="auto"/>
        <w:bottom w:val="none" w:sz="0" w:space="0" w:color="auto"/>
        <w:right w:val="none" w:sz="0" w:space="0" w:color="auto"/>
      </w:divBdr>
    </w:div>
    <w:div w:id="1585333459">
      <w:bodyDiv w:val="1"/>
      <w:marLeft w:val="0"/>
      <w:marRight w:val="0"/>
      <w:marTop w:val="0"/>
      <w:marBottom w:val="0"/>
      <w:divBdr>
        <w:top w:val="none" w:sz="0" w:space="0" w:color="auto"/>
        <w:left w:val="none" w:sz="0" w:space="0" w:color="auto"/>
        <w:bottom w:val="none" w:sz="0" w:space="0" w:color="auto"/>
        <w:right w:val="none" w:sz="0" w:space="0" w:color="auto"/>
      </w:divBdr>
      <w:divsChild>
        <w:div w:id="1993440254">
          <w:marLeft w:val="547"/>
          <w:marRight w:val="0"/>
          <w:marTop w:val="0"/>
          <w:marBottom w:val="160"/>
          <w:divBdr>
            <w:top w:val="none" w:sz="0" w:space="0" w:color="auto"/>
            <w:left w:val="none" w:sz="0" w:space="0" w:color="auto"/>
            <w:bottom w:val="none" w:sz="0" w:space="0" w:color="auto"/>
            <w:right w:val="none" w:sz="0" w:space="0" w:color="auto"/>
          </w:divBdr>
        </w:div>
      </w:divsChild>
    </w:div>
    <w:div w:id="1701007192">
      <w:bodyDiv w:val="1"/>
      <w:marLeft w:val="0"/>
      <w:marRight w:val="0"/>
      <w:marTop w:val="0"/>
      <w:marBottom w:val="0"/>
      <w:divBdr>
        <w:top w:val="none" w:sz="0" w:space="0" w:color="auto"/>
        <w:left w:val="none" w:sz="0" w:space="0" w:color="auto"/>
        <w:bottom w:val="none" w:sz="0" w:space="0" w:color="auto"/>
        <w:right w:val="none" w:sz="0" w:space="0" w:color="auto"/>
      </w:divBdr>
    </w:div>
    <w:div w:id="1845435776">
      <w:bodyDiv w:val="1"/>
      <w:marLeft w:val="0"/>
      <w:marRight w:val="0"/>
      <w:marTop w:val="0"/>
      <w:marBottom w:val="0"/>
      <w:divBdr>
        <w:top w:val="none" w:sz="0" w:space="0" w:color="auto"/>
        <w:left w:val="none" w:sz="0" w:space="0" w:color="auto"/>
        <w:bottom w:val="none" w:sz="0" w:space="0" w:color="auto"/>
        <w:right w:val="none" w:sz="0" w:space="0" w:color="auto"/>
      </w:divBdr>
      <w:divsChild>
        <w:div w:id="1861891448">
          <w:marLeft w:val="446"/>
          <w:marRight w:val="0"/>
          <w:marTop w:val="0"/>
          <w:marBottom w:val="0"/>
          <w:divBdr>
            <w:top w:val="none" w:sz="0" w:space="0" w:color="auto"/>
            <w:left w:val="none" w:sz="0" w:space="0" w:color="auto"/>
            <w:bottom w:val="none" w:sz="0" w:space="0" w:color="auto"/>
            <w:right w:val="none" w:sz="0" w:space="0" w:color="auto"/>
          </w:divBdr>
        </w:div>
        <w:div w:id="289937588">
          <w:marLeft w:val="446"/>
          <w:marRight w:val="0"/>
          <w:marTop w:val="0"/>
          <w:marBottom w:val="0"/>
          <w:divBdr>
            <w:top w:val="none" w:sz="0" w:space="0" w:color="auto"/>
            <w:left w:val="none" w:sz="0" w:space="0" w:color="auto"/>
            <w:bottom w:val="none" w:sz="0" w:space="0" w:color="auto"/>
            <w:right w:val="none" w:sz="0" w:space="0" w:color="auto"/>
          </w:divBdr>
        </w:div>
        <w:div w:id="1540238822">
          <w:marLeft w:val="446"/>
          <w:marRight w:val="0"/>
          <w:marTop w:val="0"/>
          <w:marBottom w:val="0"/>
          <w:divBdr>
            <w:top w:val="none" w:sz="0" w:space="0" w:color="auto"/>
            <w:left w:val="none" w:sz="0" w:space="0" w:color="auto"/>
            <w:bottom w:val="none" w:sz="0" w:space="0" w:color="auto"/>
            <w:right w:val="none" w:sz="0" w:space="0" w:color="auto"/>
          </w:divBdr>
        </w:div>
      </w:divsChild>
    </w:div>
    <w:div w:id="1864854660">
      <w:bodyDiv w:val="1"/>
      <w:marLeft w:val="0"/>
      <w:marRight w:val="0"/>
      <w:marTop w:val="0"/>
      <w:marBottom w:val="0"/>
      <w:divBdr>
        <w:top w:val="none" w:sz="0" w:space="0" w:color="auto"/>
        <w:left w:val="none" w:sz="0" w:space="0" w:color="auto"/>
        <w:bottom w:val="none" w:sz="0" w:space="0" w:color="auto"/>
        <w:right w:val="none" w:sz="0" w:space="0" w:color="auto"/>
      </w:divBdr>
    </w:div>
    <w:div w:id="1877112034">
      <w:bodyDiv w:val="1"/>
      <w:marLeft w:val="0"/>
      <w:marRight w:val="0"/>
      <w:marTop w:val="0"/>
      <w:marBottom w:val="0"/>
      <w:divBdr>
        <w:top w:val="none" w:sz="0" w:space="0" w:color="auto"/>
        <w:left w:val="none" w:sz="0" w:space="0" w:color="auto"/>
        <w:bottom w:val="none" w:sz="0" w:space="0" w:color="auto"/>
        <w:right w:val="none" w:sz="0" w:space="0" w:color="auto"/>
      </w:divBdr>
    </w:div>
    <w:div w:id="1884443972">
      <w:bodyDiv w:val="1"/>
      <w:marLeft w:val="0"/>
      <w:marRight w:val="0"/>
      <w:marTop w:val="0"/>
      <w:marBottom w:val="0"/>
      <w:divBdr>
        <w:top w:val="none" w:sz="0" w:space="0" w:color="auto"/>
        <w:left w:val="none" w:sz="0" w:space="0" w:color="auto"/>
        <w:bottom w:val="none" w:sz="0" w:space="0" w:color="auto"/>
        <w:right w:val="none" w:sz="0" w:space="0" w:color="auto"/>
      </w:divBdr>
    </w:div>
    <w:div w:id="2059208303">
      <w:bodyDiv w:val="1"/>
      <w:marLeft w:val="0"/>
      <w:marRight w:val="0"/>
      <w:marTop w:val="0"/>
      <w:marBottom w:val="0"/>
      <w:divBdr>
        <w:top w:val="none" w:sz="0" w:space="0" w:color="auto"/>
        <w:left w:val="none" w:sz="0" w:space="0" w:color="auto"/>
        <w:bottom w:val="none" w:sz="0" w:space="0" w:color="auto"/>
        <w:right w:val="none" w:sz="0" w:space="0" w:color="auto"/>
      </w:divBdr>
    </w:div>
    <w:div w:id="2096245919">
      <w:bodyDiv w:val="1"/>
      <w:marLeft w:val="0"/>
      <w:marRight w:val="0"/>
      <w:marTop w:val="0"/>
      <w:marBottom w:val="0"/>
      <w:divBdr>
        <w:top w:val="none" w:sz="0" w:space="0" w:color="auto"/>
        <w:left w:val="none" w:sz="0" w:space="0" w:color="auto"/>
        <w:bottom w:val="none" w:sz="0" w:space="0" w:color="auto"/>
        <w:right w:val="none" w:sz="0" w:space="0" w:color="auto"/>
      </w:divBdr>
    </w:div>
    <w:div w:id="2111654766">
      <w:bodyDiv w:val="1"/>
      <w:marLeft w:val="0"/>
      <w:marRight w:val="0"/>
      <w:marTop w:val="0"/>
      <w:marBottom w:val="0"/>
      <w:divBdr>
        <w:top w:val="none" w:sz="0" w:space="0" w:color="auto"/>
        <w:left w:val="none" w:sz="0" w:space="0" w:color="auto"/>
        <w:bottom w:val="none" w:sz="0" w:space="0" w:color="auto"/>
        <w:right w:val="none" w:sz="0" w:space="0" w:color="auto"/>
      </w:divBdr>
      <w:divsChild>
        <w:div w:id="424305000">
          <w:marLeft w:val="806"/>
          <w:marRight w:val="0"/>
          <w:marTop w:val="0"/>
          <w:marBottom w:val="160"/>
          <w:divBdr>
            <w:top w:val="none" w:sz="0" w:space="0" w:color="auto"/>
            <w:left w:val="none" w:sz="0" w:space="0" w:color="auto"/>
            <w:bottom w:val="none" w:sz="0" w:space="0" w:color="auto"/>
            <w:right w:val="none" w:sz="0" w:space="0" w:color="auto"/>
          </w:divBdr>
        </w:div>
      </w:divsChild>
    </w:div>
    <w:div w:id="2120637016">
      <w:bodyDiv w:val="1"/>
      <w:marLeft w:val="0"/>
      <w:marRight w:val="0"/>
      <w:marTop w:val="0"/>
      <w:marBottom w:val="0"/>
      <w:divBdr>
        <w:top w:val="none" w:sz="0" w:space="0" w:color="auto"/>
        <w:left w:val="none" w:sz="0" w:space="0" w:color="auto"/>
        <w:bottom w:val="none" w:sz="0" w:space="0" w:color="auto"/>
        <w:right w:val="none" w:sz="0" w:space="0" w:color="auto"/>
      </w:divBdr>
    </w:div>
    <w:div w:id="21469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ck.haciendabogota.gov.co/sites/default/files/documento/direccion-de-gestion-corporativa/info-entidad/reglamentos-formatos-cad/formatos-servicio-parqueaderos/MN-17_1_Reglamento_y_manual_Parqueaderos_CAD.pdf"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ck.haciendabogota.gov.co/sites/default/files/documento/direccion-de-gestion-corporativa/info-entidad/reglamentos-formatos-cad/formatos-servicio-parqueaderos/MN-17_1_Reglamento_y_manual_Parqueaderos_CAD.pdf"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mailto:solicitudcupoparqueadero@sdp.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licitudcupoparqueadero@sdp.gov.co" TargetMode="Externa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BB73A-45F5-4125-B7F0-C6E7F0B2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3454</Words>
  <Characters>19001</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Distrital de Planeacion</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Jilmar Andres Hernandez Chaparro</dc:creator>
  <cp:keywords/>
  <dc:description/>
  <cp:lastModifiedBy>Leidy Yojana Castaneda Hurtado</cp:lastModifiedBy>
  <cp:revision>3</cp:revision>
  <dcterms:created xsi:type="dcterms:W3CDTF">2026-06-26T21:38:00Z</dcterms:created>
  <dcterms:modified xsi:type="dcterms:W3CDTF">2026-06-26T21:42:00Z</dcterms:modified>
</cp:coreProperties>
</file>